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9EA" w:rsidRPr="00370E8E" w:rsidRDefault="000119EA" w:rsidP="00F309A6">
      <w:pPr>
        <w:widowControl/>
        <w:autoSpaceDE/>
        <w:autoSpaceDN/>
        <w:adjustRightInd/>
        <w:spacing w:after="200"/>
        <w:ind w:left="360"/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AA7109" w:rsidRPr="00370E8E" w:rsidRDefault="00AA7109" w:rsidP="00F309A6">
      <w:pPr>
        <w:widowControl/>
        <w:autoSpaceDE/>
        <w:autoSpaceDN/>
        <w:adjustRightInd/>
        <w:spacing w:after="200"/>
        <w:ind w:left="360"/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175E0D" w:rsidRPr="00370E8E" w:rsidRDefault="00175E0D" w:rsidP="00F309A6">
      <w:pPr>
        <w:widowControl/>
        <w:autoSpaceDE/>
        <w:autoSpaceDN/>
        <w:adjustRightInd/>
        <w:spacing w:after="200"/>
        <w:ind w:left="360"/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A3431B" w:rsidRPr="00370E8E" w:rsidRDefault="000119EA" w:rsidP="002B3F12">
      <w:pPr>
        <w:tabs>
          <w:tab w:val="left" w:pos="1515"/>
        </w:tabs>
        <w:kinsoku w:val="0"/>
        <w:overflowPunct w:val="0"/>
        <w:spacing w:before="69"/>
        <w:jc w:val="center"/>
        <w:rPr>
          <w:rFonts w:asciiTheme="minorHAnsi" w:hAnsiTheme="minorHAnsi" w:cstheme="minorHAnsi"/>
          <w:b/>
          <w:bCs/>
          <w:sz w:val="48"/>
          <w14:numForm w14:val="oldStyle"/>
        </w:rPr>
      </w:pPr>
      <w:r w:rsidRPr="00370E8E">
        <w:rPr>
          <w:rFonts w:asciiTheme="minorHAnsi" w:hAnsiTheme="minorHAnsi" w:cstheme="minorHAnsi"/>
          <w:b/>
          <w:bCs/>
          <w:sz w:val="48"/>
          <w14:numForm w14:val="oldStyle"/>
        </w:rPr>
        <w:t>Plán péče</w:t>
      </w:r>
    </w:p>
    <w:p w:rsidR="000119EA" w:rsidRPr="00370E8E" w:rsidRDefault="00A3431B" w:rsidP="002B3F12">
      <w:pPr>
        <w:tabs>
          <w:tab w:val="left" w:pos="1515"/>
        </w:tabs>
        <w:kinsoku w:val="0"/>
        <w:overflowPunct w:val="0"/>
        <w:spacing w:before="69"/>
        <w:jc w:val="center"/>
        <w:rPr>
          <w:rFonts w:asciiTheme="minorHAnsi" w:hAnsiTheme="minorHAnsi" w:cstheme="minorHAnsi"/>
          <w:b/>
          <w:sz w:val="48"/>
          <w14:numForm w14:val="oldStyle"/>
        </w:rPr>
      </w:pPr>
      <w:r w:rsidRPr="00370E8E">
        <w:rPr>
          <w:rFonts w:asciiTheme="minorHAnsi" w:hAnsiTheme="minorHAnsi" w:cstheme="minorHAnsi"/>
          <w:b/>
          <w:bCs/>
          <w:sz w:val="48"/>
          <w14:numForm w14:val="oldStyle"/>
        </w:rPr>
        <w:t>o</w:t>
      </w:r>
      <w:r w:rsidR="000119EA" w:rsidRPr="00370E8E">
        <w:rPr>
          <w:rFonts w:asciiTheme="minorHAnsi" w:hAnsiTheme="minorHAnsi" w:cstheme="minorHAnsi"/>
          <w:b/>
          <w:bCs/>
          <w:sz w:val="48"/>
          <w14:numForm w14:val="oldStyle"/>
        </w:rPr>
        <w:t xml:space="preserve"> přírodní památku</w:t>
      </w:r>
    </w:p>
    <w:p w:rsidR="000119EA" w:rsidRPr="00370E8E" w:rsidRDefault="000119EA" w:rsidP="002B3F12">
      <w:pPr>
        <w:kinsoku w:val="0"/>
        <w:overflowPunct w:val="0"/>
        <w:spacing w:before="6"/>
        <w:jc w:val="center"/>
        <w:rPr>
          <w:rFonts w:asciiTheme="minorHAnsi" w:hAnsiTheme="minorHAnsi" w:cstheme="minorHAnsi"/>
          <w:szCs w:val="10"/>
          <w14:numForm w14:val="oldStyle"/>
        </w:rPr>
      </w:pPr>
    </w:p>
    <w:p w:rsidR="000119EA" w:rsidRPr="00370E8E" w:rsidRDefault="000119EA" w:rsidP="002B3F12">
      <w:pPr>
        <w:kinsoku w:val="0"/>
        <w:overflowPunct w:val="0"/>
        <w:jc w:val="center"/>
        <w:rPr>
          <w:rFonts w:asciiTheme="minorHAnsi" w:hAnsiTheme="minorHAnsi" w:cstheme="minorHAnsi"/>
          <w:szCs w:val="20"/>
          <w14:numForm w14:val="oldStyle"/>
        </w:rPr>
      </w:pPr>
    </w:p>
    <w:p w:rsidR="00F309A6" w:rsidRPr="00370E8E" w:rsidRDefault="000119EA" w:rsidP="002B3F12">
      <w:pPr>
        <w:kinsoku w:val="0"/>
        <w:overflowPunct w:val="0"/>
        <w:jc w:val="center"/>
        <w:rPr>
          <w:rFonts w:asciiTheme="minorHAnsi" w:hAnsiTheme="minorHAnsi" w:cstheme="minorHAnsi"/>
          <w:b/>
          <w:bCs/>
          <w:caps/>
          <w:sz w:val="60"/>
          <w:szCs w:val="60"/>
          <w14:numForm w14:val="oldStyle"/>
        </w:rPr>
      </w:pPr>
      <w:r w:rsidRPr="00370E8E">
        <w:rPr>
          <w:rFonts w:asciiTheme="minorHAnsi" w:hAnsiTheme="minorHAnsi" w:cstheme="minorHAnsi"/>
          <w:b/>
          <w:bCs/>
          <w:caps/>
          <w:sz w:val="60"/>
          <w:szCs w:val="60"/>
          <w14:numForm w14:val="oldStyle"/>
        </w:rPr>
        <w:t>Prameniště</w:t>
      </w:r>
    </w:p>
    <w:p w:rsidR="000119EA" w:rsidRPr="00370E8E" w:rsidRDefault="000119EA" w:rsidP="002B3F12">
      <w:pPr>
        <w:kinsoku w:val="0"/>
        <w:overflowPunct w:val="0"/>
        <w:jc w:val="center"/>
        <w:rPr>
          <w:rFonts w:asciiTheme="minorHAnsi" w:hAnsiTheme="minorHAnsi" w:cstheme="minorHAnsi"/>
          <w:caps/>
          <w:sz w:val="60"/>
          <w:szCs w:val="60"/>
          <w14:numForm w14:val="oldStyle"/>
        </w:rPr>
      </w:pPr>
      <w:r w:rsidRPr="00370E8E">
        <w:rPr>
          <w:rFonts w:asciiTheme="minorHAnsi" w:hAnsiTheme="minorHAnsi" w:cstheme="minorHAnsi"/>
          <w:b/>
          <w:bCs/>
          <w:caps/>
          <w:sz w:val="60"/>
          <w:szCs w:val="60"/>
          <w14:numForm w14:val="oldStyle"/>
        </w:rPr>
        <w:t>Blatovského potoka</w:t>
      </w:r>
    </w:p>
    <w:p w:rsidR="000119EA" w:rsidRPr="00370E8E" w:rsidRDefault="000119EA" w:rsidP="002B3F12">
      <w:pPr>
        <w:tabs>
          <w:tab w:val="left" w:pos="2266"/>
        </w:tabs>
        <w:jc w:val="center"/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BA06AE" w:rsidRPr="00370E8E" w:rsidRDefault="00BA06AE" w:rsidP="002B3F12">
      <w:pPr>
        <w:tabs>
          <w:tab w:val="left" w:pos="2266"/>
        </w:tabs>
        <w:jc w:val="center"/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BA06AE" w:rsidRPr="00370E8E" w:rsidRDefault="00BA06AE" w:rsidP="002B3F12">
      <w:pPr>
        <w:tabs>
          <w:tab w:val="left" w:pos="2266"/>
        </w:tabs>
        <w:jc w:val="center"/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E90E50" w:rsidRPr="00370E8E" w:rsidRDefault="00F309A6" w:rsidP="002B3F12">
      <w:pPr>
        <w:tabs>
          <w:tab w:val="left" w:pos="2266"/>
        </w:tabs>
        <w:jc w:val="center"/>
        <w:rPr>
          <w:rFonts w:asciiTheme="minorHAnsi" w:hAnsiTheme="minorHAnsi" w:cstheme="minorHAnsi"/>
          <w:sz w:val="20"/>
          <w:szCs w:val="16"/>
          <w14:numForm w14:val="oldStyle"/>
        </w:rPr>
      </w:pPr>
      <w:r w:rsidRPr="00370E8E">
        <w:rPr>
          <w:rFonts w:asciiTheme="minorHAnsi" w:hAnsiTheme="minorHAnsi" w:cstheme="minorHAnsi"/>
          <w:noProof/>
          <w:sz w:val="20"/>
          <w:szCs w:val="16"/>
          <w14:numForm w14:val="oldStyle"/>
        </w:rPr>
        <w:drawing>
          <wp:inline distT="0" distB="0" distL="0" distR="0">
            <wp:extent cx="4810760" cy="3329940"/>
            <wp:effectExtent l="0" t="0" r="8890" b="3810"/>
            <wp:docPr id="2" name="Obrázek 2" descr="C:\Users\Ja\AppData\Local\Microsoft\Windows\INetCache\Content.Word\Tit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AppData\Local\Microsoft\Windows\INetCache\Content.Word\Titul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50" w:rsidRPr="00370E8E" w:rsidRDefault="00E90E50" w:rsidP="002B3F12">
      <w:pPr>
        <w:tabs>
          <w:tab w:val="left" w:pos="2266"/>
        </w:tabs>
        <w:jc w:val="center"/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BA06AE" w:rsidRPr="00370E8E" w:rsidRDefault="00BA06AE" w:rsidP="002B3F12">
      <w:pPr>
        <w:tabs>
          <w:tab w:val="left" w:pos="2266"/>
        </w:tabs>
        <w:jc w:val="center"/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0119EA" w:rsidRPr="00370E8E" w:rsidRDefault="000119EA" w:rsidP="002B3F12">
      <w:pPr>
        <w:rPr>
          <w:rFonts w:asciiTheme="minorHAnsi" w:hAnsiTheme="minorHAnsi" w:cstheme="minorHAnsi"/>
          <w:sz w:val="20"/>
          <w:szCs w:val="16"/>
          <w14:numForm w14:val="oldStyle"/>
        </w:rPr>
      </w:pPr>
    </w:p>
    <w:p w:rsidR="00BA06AE" w:rsidRPr="00370E8E" w:rsidRDefault="00BA06AE" w:rsidP="00BA06AE">
      <w:pPr>
        <w:pStyle w:val="Nadpis1"/>
        <w:kinsoku w:val="0"/>
        <w:overflowPunct w:val="0"/>
        <w:ind w:left="0" w:right="-187"/>
        <w:jc w:val="center"/>
        <w:rPr>
          <w:rFonts w:asciiTheme="minorHAnsi" w:hAnsiTheme="minorHAnsi" w:cstheme="minorHAnsi"/>
          <w:b w:val="0"/>
          <w:sz w:val="48"/>
          <w:szCs w:val="48"/>
          <w14:numForm w14:val="oldStyle"/>
        </w:rPr>
      </w:pPr>
      <w:r w:rsidRPr="00370E8E">
        <w:rPr>
          <w:rFonts w:asciiTheme="minorHAnsi" w:hAnsiTheme="minorHAnsi" w:cstheme="minorHAnsi"/>
          <w:b w:val="0"/>
          <w:spacing w:val="-1"/>
          <w:sz w:val="48"/>
          <w:szCs w:val="48"/>
          <w14:numForm w14:val="oldStyle"/>
        </w:rPr>
        <w:t>n</w:t>
      </w:r>
      <w:r w:rsidRPr="00370E8E">
        <w:rPr>
          <w:rFonts w:asciiTheme="minorHAnsi" w:hAnsiTheme="minorHAnsi" w:cstheme="minorHAnsi"/>
          <w:b w:val="0"/>
          <w:sz w:val="48"/>
          <w:szCs w:val="48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b w:val="0"/>
          <w:spacing w:val="-1"/>
          <w:sz w:val="48"/>
          <w:szCs w:val="48"/>
          <w14:numForm w14:val="oldStyle"/>
        </w:rPr>
        <w:t>obdob</w:t>
      </w:r>
      <w:r w:rsidRPr="00370E8E">
        <w:rPr>
          <w:rFonts w:asciiTheme="minorHAnsi" w:hAnsiTheme="minorHAnsi" w:cstheme="minorHAnsi"/>
          <w:b w:val="0"/>
          <w:sz w:val="48"/>
          <w:szCs w:val="48"/>
          <w14:numForm w14:val="oldStyle"/>
        </w:rPr>
        <w:t>í</w:t>
      </w:r>
    </w:p>
    <w:p w:rsidR="00BA06AE" w:rsidRPr="00370E8E" w:rsidRDefault="00BA06AE" w:rsidP="00BA06AE">
      <w:pPr>
        <w:pStyle w:val="Nadpis1"/>
        <w:kinsoku w:val="0"/>
        <w:overflowPunct w:val="0"/>
        <w:ind w:left="0" w:right="-187"/>
        <w:jc w:val="center"/>
        <w:rPr>
          <w:rFonts w:asciiTheme="minorHAnsi" w:hAnsiTheme="minorHAnsi" w:cstheme="minorHAnsi"/>
          <w:bCs w:val="0"/>
          <w:sz w:val="48"/>
          <w:szCs w:val="48"/>
          <w14:numForm w14:val="oldStyle"/>
        </w:rPr>
      </w:pPr>
      <w:r w:rsidRPr="00370E8E">
        <w:rPr>
          <w:rFonts w:asciiTheme="minorHAnsi" w:hAnsiTheme="minorHAnsi" w:cstheme="minorHAnsi"/>
          <w:bCs w:val="0"/>
          <w:sz w:val="48"/>
          <w:szCs w:val="48"/>
          <w14:numForm w14:val="oldStyle"/>
        </w:rPr>
        <w:t>2019–2028</w:t>
      </w:r>
    </w:p>
    <w:p w:rsidR="000119EA" w:rsidRPr="00370E8E" w:rsidRDefault="000119EA" w:rsidP="002B3F12">
      <w:pPr>
        <w:rPr>
          <w:rFonts w:asciiTheme="minorHAnsi" w:hAnsiTheme="minorHAnsi" w:cstheme="minorHAnsi"/>
          <w:sz w:val="48"/>
          <w:szCs w:val="48"/>
          <w14:numForm w14:val="oldStyle"/>
        </w:rPr>
      </w:pPr>
    </w:p>
    <w:p w:rsidR="000119EA" w:rsidRPr="00370E8E" w:rsidRDefault="000119EA" w:rsidP="002B3F12">
      <w:pPr>
        <w:rPr>
          <w:rFonts w:asciiTheme="minorHAnsi" w:hAnsiTheme="minorHAnsi" w:cstheme="minorHAnsi"/>
          <w:sz w:val="48"/>
          <w:szCs w:val="48"/>
          <w14:numForm w14:val="oldStyle"/>
        </w:rPr>
        <w:sectPr w:rsidR="000119EA" w:rsidRPr="00370E8E" w:rsidSect="00540EC2">
          <w:headerReference w:type="default" r:id="rId9"/>
          <w:footerReference w:type="default" r:id="rId10"/>
          <w:pgSz w:w="11900" w:h="16840"/>
          <w:pgMar w:top="958" w:right="1298" w:bottom="1338" w:left="1298" w:header="510" w:footer="763" w:gutter="0"/>
          <w:pgNumType w:start="1"/>
          <w:cols w:space="708"/>
          <w:noEndnote/>
          <w:titlePg/>
          <w:docGrid w:linePitch="326"/>
        </w:sectPr>
      </w:pPr>
    </w:p>
    <w:p w:rsidR="00E86AFC" w:rsidRPr="00370E8E" w:rsidRDefault="00FF6481" w:rsidP="00370E8E">
      <w:pPr>
        <w:pStyle w:val="Nadpis3"/>
        <w:tabs>
          <w:tab w:val="left" w:pos="525"/>
        </w:tabs>
        <w:kinsoku w:val="0"/>
        <w:overflowPunct w:val="0"/>
        <w:spacing w:before="71"/>
        <w:ind w:left="0" w:firstLine="720"/>
        <w:rPr>
          <w:rFonts w:asciiTheme="minorHAnsi" w:hAnsiTheme="minorHAnsi" w:cstheme="minorHAnsi"/>
          <w:b w:val="0"/>
          <w:bCs w:val="0"/>
          <w:smallCaps/>
          <w:sz w:val="36"/>
          <w14:numForm w14:val="oldStyle"/>
        </w:rPr>
      </w:pPr>
      <w:r w:rsidRPr="00370E8E">
        <w:rPr>
          <w:rFonts w:asciiTheme="minorHAnsi" w:hAnsiTheme="minorHAnsi" w:cstheme="minorHAnsi"/>
          <w:smallCaps/>
          <w:sz w:val="36"/>
          <w14:numForm w14:val="oldStyle"/>
        </w:rPr>
        <w:lastRenderedPageBreak/>
        <w:t xml:space="preserve">1. </w:t>
      </w:r>
      <w:r w:rsidR="00415292" w:rsidRPr="00370E8E">
        <w:rPr>
          <w:rFonts w:asciiTheme="minorHAnsi" w:hAnsiTheme="minorHAnsi" w:cstheme="minorHAnsi"/>
          <w:smallCaps/>
          <w:sz w:val="36"/>
          <w14:numForm w14:val="oldStyle"/>
        </w:rPr>
        <w:t>Základní identifikační a popisné údaje</w:t>
      </w:r>
    </w:p>
    <w:p w:rsidR="00E86AFC" w:rsidRPr="00370E8E" w:rsidRDefault="00E86AFC" w:rsidP="002B3F12">
      <w:pPr>
        <w:kinsoku w:val="0"/>
        <w:overflowPunct w:val="0"/>
        <w:spacing w:before="8"/>
        <w:rPr>
          <w:rFonts w:asciiTheme="minorHAnsi" w:hAnsiTheme="minorHAnsi" w:cstheme="minorHAnsi"/>
          <w:sz w:val="28"/>
          <w:szCs w:val="22"/>
          <w14:numForm w14:val="oldStyle"/>
        </w:rPr>
      </w:pPr>
    </w:p>
    <w:p w:rsidR="00E86AFC" w:rsidRPr="00370E8E" w:rsidRDefault="00FF6481" w:rsidP="002B3F12">
      <w:pPr>
        <w:tabs>
          <w:tab w:val="left" w:pos="638"/>
        </w:tabs>
        <w:kinsoku w:val="0"/>
        <w:overflowPunct w:val="0"/>
        <w:rPr>
          <w:rFonts w:asciiTheme="minorHAnsi" w:hAnsiTheme="minorHAnsi" w:cstheme="minorHAnsi"/>
          <w:szCs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szCs w:val="20"/>
          <w14:numForm w14:val="oldStyle"/>
        </w:rPr>
        <w:t xml:space="preserve">1.1 </w:t>
      </w:r>
      <w:r w:rsidR="00597E0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Základní identifikační údaje</w:t>
      </w:r>
    </w:p>
    <w:p w:rsidR="00597E02" w:rsidRPr="00370E8E" w:rsidRDefault="00597E02" w:rsidP="002B3F12">
      <w:pPr>
        <w:pStyle w:val="Seznam2"/>
        <w:widowControl/>
        <w:tabs>
          <w:tab w:val="left" w:pos="6096"/>
        </w:tabs>
        <w:ind w:left="0" w:firstLine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597E02" w:rsidRPr="00370E8E" w:rsidRDefault="00597E02" w:rsidP="002B3F12">
      <w:pPr>
        <w:pStyle w:val="Seznam2"/>
        <w:widowControl/>
        <w:tabs>
          <w:tab w:val="left" w:pos="6096"/>
        </w:tabs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evidenční číslo: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ab/>
      </w:r>
      <w:r w:rsidR="00290127"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5597</w:t>
      </w:r>
    </w:p>
    <w:p w:rsidR="00597E02" w:rsidRPr="00370E8E" w:rsidRDefault="00597E02" w:rsidP="002B3F12">
      <w:pPr>
        <w:pStyle w:val="Seznam2"/>
        <w:widowControl/>
        <w:ind w:left="0" w:firstLine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kategorie ochrany: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  <w:t>přírodní památka</w:t>
      </w:r>
    </w:p>
    <w:p w:rsidR="00597E02" w:rsidRPr="00370E8E" w:rsidRDefault="00597E02" w:rsidP="002B3F12">
      <w:pPr>
        <w:pStyle w:val="Seznam2"/>
        <w:widowControl/>
        <w:ind w:left="0" w:firstLine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název území: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  <w:t>Prameniště Blatovského potoka</w:t>
      </w:r>
    </w:p>
    <w:p w:rsidR="00597E02" w:rsidRPr="00370E8E" w:rsidRDefault="00597E02" w:rsidP="002B3F12">
      <w:pPr>
        <w:pStyle w:val="Pokraovnseznamu"/>
        <w:widowControl/>
        <w:autoSpaceDE/>
        <w:autoSpaceDN/>
        <w:spacing w:after="0"/>
        <w:ind w:left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druh právního předpisu, kterým bylo území vyhlášeno: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Style w:val="FontStyle38"/>
          <w:rFonts w:asciiTheme="minorHAnsi" w:hAnsiTheme="minorHAnsi" w:cstheme="minorHAnsi"/>
          <w:sz w:val="24"/>
          <w:szCs w:val="24"/>
          <w14:numForm w14:val="oldStyle"/>
        </w:rPr>
        <w:t xml:space="preserve">nařízení </w:t>
      </w:r>
    </w:p>
    <w:p w:rsidR="00597E02" w:rsidRPr="00370E8E" w:rsidRDefault="00597E02" w:rsidP="002B3F12">
      <w:pPr>
        <w:pStyle w:val="Seznam2"/>
        <w:widowControl/>
        <w:ind w:left="0" w:firstLine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orgán, který předpis vydal: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="002D781E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Hl. m. Praha</w:t>
      </w:r>
      <w:r w:rsidRPr="00370E8E">
        <w:rPr>
          <w:rStyle w:val="FontStyle38"/>
          <w:rFonts w:asciiTheme="minorHAnsi" w:hAnsiTheme="minorHAnsi" w:cstheme="minorHAnsi"/>
          <w:sz w:val="24"/>
          <w:szCs w:val="24"/>
          <w14:numForm w14:val="oldStyle"/>
        </w:rPr>
        <w:t xml:space="preserve"> </w:t>
      </w:r>
    </w:p>
    <w:p w:rsidR="00597E02" w:rsidRPr="00370E8E" w:rsidRDefault="00597E02" w:rsidP="002B3F12">
      <w:pPr>
        <w:pStyle w:val="Seznam2"/>
        <w:widowControl/>
        <w:ind w:left="0" w:firstLine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číslo předpisu: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="002D781E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7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/2009</w:t>
      </w:r>
    </w:p>
    <w:p w:rsidR="00597E02" w:rsidRPr="00370E8E" w:rsidRDefault="002D15E4" w:rsidP="002B3F12">
      <w:pPr>
        <w:pStyle w:val="Seznam2"/>
        <w:widowControl/>
        <w:ind w:left="0" w:firstLine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datum platnosti předpisu: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  <w:t>1</w:t>
      </w:r>
      <w:r w:rsidR="002D781E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7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. 9. 2009</w:t>
      </w:r>
    </w:p>
    <w:p w:rsidR="00597E02" w:rsidRPr="00370E8E" w:rsidRDefault="00597E02" w:rsidP="002B3F12">
      <w:pPr>
        <w:pStyle w:val="Seznam2"/>
        <w:widowControl/>
        <w:ind w:left="0" w:firstLine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datum účinnosti předpisu: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="002D15E4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1. 10. 2009</w:t>
      </w:r>
    </w:p>
    <w:p w:rsidR="00E86AFC" w:rsidRPr="00370E8E" w:rsidRDefault="00E86AFC" w:rsidP="002B3F12">
      <w:pPr>
        <w:kinsoku w:val="0"/>
        <w:overflowPunct w:val="0"/>
        <w:spacing w:before="13"/>
        <w:rPr>
          <w:rFonts w:asciiTheme="minorHAnsi" w:hAnsiTheme="minorHAnsi" w:cstheme="minorHAnsi"/>
          <w:color w:val="000000"/>
          <w:sz w:val="28"/>
          <w:szCs w:val="22"/>
          <w14:numForm w14:val="oldStyle"/>
        </w:rPr>
      </w:pPr>
    </w:p>
    <w:p w:rsidR="00E86AFC" w:rsidRPr="00370E8E" w:rsidRDefault="00415292" w:rsidP="002B3F12">
      <w:pPr>
        <w:pStyle w:val="Zkladntext"/>
        <w:kinsoku w:val="0"/>
        <w:overflowPunct w:val="0"/>
        <w:ind w:left="0"/>
        <w:rPr>
          <w:rFonts w:asciiTheme="minorHAnsi" w:hAnsiTheme="minorHAnsi" w:cstheme="minorHAnsi"/>
          <w:sz w:val="24"/>
          <w14:numForm w14:val="oldStyle"/>
        </w:rPr>
      </w:pPr>
      <w:r w:rsidRPr="00370E8E">
        <w:rPr>
          <w:rFonts w:asciiTheme="minorHAnsi" w:hAnsiTheme="minorHAnsi" w:cstheme="minorHAnsi"/>
          <w:sz w:val="24"/>
          <w14:numForm w14:val="oldStyle"/>
        </w:rPr>
        <w:t xml:space="preserve">Právní předpis </w:t>
      </w:r>
      <w:r w:rsidR="003A2CF9" w:rsidRPr="00370E8E">
        <w:rPr>
          <w:rFonts w:asciiTheme="minorHAnsi" w:hAnsiTheme="minorHAnsi" w:cstheme="minorHAnsi"/>
          <w:sz w:val="24"/>
          <w14:numForm w14:val="oldStyle"/>
        </w:rPr>
        <w:t>R</w:t>
      </w:r>
      <w:r w:rsidRPr="00370E8E">
        <w:rPr>
          <w:rFonts w:asciiTheme="minorHAnsi" w:hAnsiTheme="minorHAnsi" w:cstheme="minorHAnsi"/>
          <w:sz w:val="24"/>
          <w14:numForm w14:val="oldStyle"/>
        </w:rPr>
        <w:t xml:space="preserve">HMP </w:t>
      </w:r>
      <w:r w:rsidR="00FF6481" w:rsidRPr="00370E8E">
        <w:rPr>
          <w:rFonts w:asciiTheme="minorHAnsi" w:hAnsiTheme="minorHAnsi" w:cstheme="minorHAnsi"/>
          <w:sz w:val="24"/>
          <w14:numForm w14:val="oldStyle"/>
        </w:rPr>
        <w:t>–</w:t>
      </w:r>
      <w:r w:rsidRPr="00370E8E">
        <w:rPr>
          <w:rFonts w:asciiTheme="minorHAnsi" w:hAnsiTheme="minorHAnsi" w:cstheme="minorHAnsi"/>
          <w:sz w:val="24"/>
          <w14:numForm w14:val="oldStyle"/>
        </w:rPr>
        <w:t xml:space="preserve"> nařízení č. 10/2009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, </w:t>
      </w:r>
      <w:r w:rsidRPr="00370E8E">
        <w:rPr>
          <w:rFonts w:asciiTheme="minorHAnsi" w:hAnsiTheme="minorHAnsi" w:cstheme="minorHAnsi"/>
          <w:sz w:val="24"/>
          <w14:numForm w14:val="oldStyle"/>
        </w:rPr>
        <w:t>Nařízení o vyhlášení přírodní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památky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Prameniště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Blatovského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potoka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a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stanovení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jejích</w:t>
      </w:r>
      <w:r w:rsidRPr="00370E8E">
        <w:rPr>
          <w:rFonts w:asciiTheme="minorHAnsi" w:hAnsiTheme="minorHAnsi" w:cstheme="minorHAnsi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bližších ochranných podmínek</w:t>
      </w:r>
    </w:p>
    <w:p w:rsidR="00E86AFC" w:rsidRPr="00370E8E" w:rsidRDefault="00E86AFC" w:rsidP="002B3F12">
      <w:pPr>
        <w:kinsoku w:val="0"/>
        <w:overflowPunct w:val="0"/>
        <w:spacing w:before="18"/>
        <w:rPr>
          <w:rFonts w:asciiTheme="minorHAnsi" w:hAnsiTheme="minorHAnsi" w:cstheme="minorHAnsi"/>
          <w:sz w:val="32"/>
          <w14:numForm w14:val="oldStyle"/>
        </w:rPr>
      </w:pPr>
    </w:p>
    <w:p w:rsidR="00E86AFC" w:rsidRPr="00370E8E" w:rsidRDefault="00597E02" w:rsidP="002B3F12">
      <w:pPr>
        <w:pStyle w:val="Nadpis3"/>
        <w:tabs>
          <w:tab w:val="left" w:pos="710"/>
        </w:tabs>
        <w:kinsoku w:val="0"/>
        <w:overflowPunct w:val="0"/>
        <w:ind w:left="0" w:right="671"/>
        <w:rPr>
          <w:rFonts w:asciiTheme="minorHAnsi" w:hAnsiTheme="minorHAnsi" w:cstheme="minorHAnsi"/>
          <w:bCs w:val="0"/>
          <w:sz w:val="24"/>
          <w14:numForm w14:val="oldStyle"/>
        </w:rPr>
      </w:pPr>
      <w:r w:rsidRPr="00370E8E">
        <w:rPr>
          <w:rFonts w:asciiTheme="minorHAnsi" w:hAnsiTheme="minorHAnsi" w:cstheme="minorHAnsi"/>
          <w:bCs w:val="0"/>
          <w:color w:val="000000"/>
          <w:sz w:val="24"/>
          <w:szCs w:val="24"/>
          <w14:numForm w14:val="oldStyle"/>
        </w:rPr>
        <w:t>1.2 Údaje o lokalizaci území</w:t>
      </w:r>
    </w:p>
    <w:p w:rsidR="00E86AFC" w:rsidRPr="00370E8E" w:rsidRDefault="00E86AFC" w:rsidP="002B3F12">
      <w:pPr>
        <w:kinsoku w:val="0"/>
        <w:overflowPunct w:val="0"/>
        <w:spacing w:before="10"/>
        <w:rPr>
          <w:rFonts w:asciiTheme="minorHAnsi" w:hAnsiTheme="minorHAnsi" w:cstheme="minorHAnsi"/>
          <w:sz w:val="28"/>
          <w:szCs w:val="22"/>
          <w14:numForm w14:val="oldStyle"/>
        </w:rPr>
      </w:pPr>
    </w:p>
    <w:p w:rsidR="00E86AFC" w:rsidRPr="00370E8E" w:rsidRDefault="00415292" w:rsidP="002B3F12">
      <w:pPr>
        <w:pStyle w:val="Zkladntext"/>
        <w:tabs>
          <w:tab w:val="left" w:pos="4552"/>
        </w:tabs>
        <w:kinsoku w:val="0"/>
        <w:overflowPunct w:val="0"/>
        <w:ind w:left="0"/>
        <w:rPr>
          <w:rFonts w:asciiTheme="minorHAnsi" w:hAnsiTheme="minorHAnsi" w:cstheme="minorHAnsi"/>
          <w:color w:val="000000" w:themeColor="text1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 w:val="24"/>
          <w14:numForm w14:val="oldStyle"/>
        </w:rPr>
        <w:t>kraj:</w:t>
      </w:r>
      <w:r w:rsidRPr="00370E8E">
        <w:rPr>
          <w:rFonts w:asciiTheme="minorHAnsi" w:hAnsiTheme="minorHAnsi" w:cstheme="minorHAnsi"/>
          <w:color w:val="000000" w:themeColor="text1"/>
          <w:sz w:val="24"/>
          <w14:numForm w14:val="oldStyle"/>
        </w:rPr>
        <w:tab/>
      </w:r>
      <w:r w:rsidR="00597E02" w:rsidRPr="00370E8E">
        <w:rPr>
          <w:rFonts w:asciiTheme="minorHAnsi" w:hAnsiTheme="minorHAnsi" w:cstheme="minorHAnsi"/>
          <w:color w:val="000000" w:themeColor="text1"/>
          <w:sz w:val="24"/>
          <w14:numForm w14:val="oldStyle"/>
        </w:rPr>
        <w:t xml:space="preserve">Hl. město </w:t>
      </w:r>
      <w:r w:rsidRPr="00370E8E">
        <w:rPr>
          <w:rFonts w:asciiTheme="minorHAnsi" w:hAnsiTheme="minorHAnsi" w:cstheme="minorHAnsi"/>
          <w:color w:val="000000" w:themeColor="text1"/>
          <w:sz w:val="24"/>
          <w14:numForm w14:val="oldStyle"/>
        </w:rPr>
        <w:t>Praha</w:t>
      </w:r>
    </w:p>
    <w:p w:rsidR="00597E02" w:rsidRPr="00370E8E" w:rsidRDefault="00597E02" w:rsidP="002B3F12">
      <w:pPr>
        <w:pStyle w:val="Zkladntext"/>
        <w:tabs>
          <w:tab w:val="left" w:pos="4552"/>
        </w:tabs>
        <w:kinsoku w:val="0"/>
        <w:overflowPunct w:val="0"/>
        <w:ind w:left="0"/>
        <w:rPr>
          <w:rFonts w:asciiTheme="minorHAnsi" w:hAnsiTheme="minorHAnsi" w:cstheme="minorHAnsi"/>
          <w:color w:val="000000" w:themeColor="text1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 w:val="24"/>
          <w14:numForm w14:val="oldStyle"/>
        </w:rPr>
        <w:t>okres</w:t>
      </w:r>
      <w:r w:rsidRPr="00370E8E">
        <w:rPr>
          <w:rFonts w:asciiTheme="minorHAnsi" w:hAnsiTheme="minorHAnsi" w:cstheme="minorHAnsi"/>
          <w:color w:val="000000" w:themeColor="text1"/>
          <w:sz w:val="24"/>
          <w14:numForm w14:val="oldStyle"/>
        </w:rPr>
        <w:tab/>
        <w:t>Hl. město Praha</w:t>
      </w:r>
    </w:p>
    <w:p w:rsidR="00E86AFC" w:rsidRPr="00370E8E" w:rsidRDefault="00415292" w:rsidP="002B3F12">
      <w:pPr>
        <w:pStyle w:val="Zkladntext"/>
        <w:tabs>
          <w:tab w:val="left" w:pos="4552"/>
        </w:tabs>
        <w:kinsoku w:val="0"/>
        <w:overflowPunct w:val="0"/>
        <w:ind w:left="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obec s rozšířenou působností: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ab/>
      </w:r>
      <w:r w:rsidR="002D15E4" w:rsidRPr="00370E8E">
        <w:rPr>
          <w:rFonts w:asciiTheme="minorHAnsi" w:hAnsiTheme="minorHAnsi" w:cstheme="minorHAnsi"/>
          <w:color w:val="000000"/>
          <w:sz w:val="24"/>
          <w14:numForm w14:val="oldStyle"/>
        </w:rPr>
        <w:t>Hl. město Praha</w:t>
      </w:r>
    </w:p>
    <w:p w:rsidR="00597E02" w:rsidRPr="00370E8E" w:rsidRDefault="00597E02" w:rsidP="002B3F12">
      <w:pPr>
        <w:pStyle w:val="Zkladntext"/>
        <w:tabs>
          <w:tab w:val="left" w:pos="4552"/>
        </w:tabs>
        <w:kinsoku w:val="0"/>
        <w:overflowPunct w:val="0"/>
        <w:ind w:left="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obec s pověřeným obecním úřadem: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ab/>
      </w:r>
      <w:r w:rsidR="002D15E4" w:rsidRPr="00370E8E">
        <w:rPr>
          <w:rFonts w:asciiTheme="minorHAnsi" w:hAnsiTheme="minorHAnsi" w:cstheme="minorHAnsi"/>
          <w:color w:val="000000"/>
          <w:sz w:val="24"/>
          <w14:numForm w14:val="oldStyle"/>
        </w:rPr>
        <w:t>Praha 21 (městská část Praha-Klánovice)</w:t>
      </w:r>
    </w:p>
    <w:p w:rsidR="00E86AFC" w:rsidRPr="00370E8E" w:rsidRDefault="00415292" w:rsidP="002B3F12">
      <w:pPr>
        <w:pStyle w:val="Zkladntext"/>
        <w:tabs>
          <w:tab w:val="left" w:pos="4552"/>
        </w:tabs>
        <w:kinsoku w:val="0"/>
        <w:overflowPunct w:val="0"/>
        <w:ind w:left="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obec: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ab/>
      </w:r>
      <w:r w:rsidR="00F43CE3" w:rsidRPr="00370E8E">
        <w:rPr>
          <w:rFonts w:asciiTheme="minorHAnsi" w:hAnsiTheme="minorHAnsi" w:cstheme="minorHAnsi"/>
          <w:color w:val="000000"/>
          <w:sz w:val="24"/>
          <w14:numForm w14:val="oldStyle"/>
        </w:rPr>
        <w:t>Praha 21 (městská část Praha-Klánovice)</w:t>
      </w:r>
    </w:p>
    <w:p w:rsidR="00E86AFC" w:rsidRPr="00370E8E" w:rsidRDefault="00415292" w:rsidP="002B3F12">
      <w:pPr>
        <w:pStyle w:val="Zkladntext"/>
        <w:tabs>
          <w:tab w:val="left" w:pos="4552"/>
        </w:tabs>
        <w:kinsoku w:val="0"/>
        <w:overflowPunct w:val="0"/>
        <w:ind w:left="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katastrální území: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ab/>
      </w:r>
      <w:r w:rsidR="00597E02" w:rsidRPr="00370E8E">
        <w:rPr>
          <w:rFonts w:asciiTheme="minorHAnsi" w:hAnsiTheme="minorHAnsi" w:cstheme="minorHAnsi"/>
          <w:bCs/>
          <w:color w:val="000000"/>
          <w:sz w:val="24"/>
          <w:szCs w:val="24"/>
          <w14:numForm w14:val="oldStyle"/>
        </w:rPr>
        <w:t>Klánovice 665444</w:t>
      </w:r>
    </w:p>
    <w:p w:rsidR="00E86AFC" w:rsidRPr="00370E8E" w:rsidRDefault="00E86AFC" w:rsidP="002B3F12">
      <w:pPr>
        <w:kinsoku w:val="0"/>
        <w:overflowPunct w:val="0"/>
        <w:spacing w:before="19"/>
        <w:rPr>
          <w:rFonts w:asciiTheme="minorHAnsi" w:hAnsiTheme="minorHAnsi" w:cstheme="minorHAnsi"/>
          <w:sz w:val="32"/>
          <w14:numForm w14:val="oldStyle"/>
        </w:rPr>
      </w:pPr>
    </w:p>
    <w:p w:rsidR="006947CD" w:rsidRPr="00370E8E" w:rsidRDefault="006947CD" w:rsidP="002B3F12">
      <w:pPr>
        <w:rPr>
          <w:rFonts w:asciiTheme="minorHAnsi" w:hAnsiTheme="minorHAnsi" w:cstheme="minorHAnsi"/>
          <w:b/>
          <w14:numForm w14:val="oldStyle"/>
        </w:rPr>
      </w:pPr>
      <w:r w:rsidRPr="00370E8E">
        <w:rPr>
          <w:rFonts w:asciiTheme="minorHAnsi" w:hAnsiTheme="minorHAnsi" w:cstheme="minorHAnsi"/>
          <w:b/>
          <w14:numForm w14:val="oldStyle"/>
        </w:rPr>
        <w:t>1.</w:t>
      </w:r>
      <w:r w:rsidR="00597E02" w:rsidRPr="00370E8E">
        <w:rPr>
          <w:rFonts w:asciiTheme="minorHAnsi" w:hAnsiTheme="minorHAnsi" w:cstheme="minorHAnsi"/>
          <w:b/>
          <w14:numForm w14:val="oldStyle"/>
        </w:rPr>
        <w:t>3</w:t>
      </w:r>
      <w:r w:rsidRPr="00370E8E">
        <w:rPr>
          <w:rFonts w:asciiTheme="minorHAnsi" w:hAnsiTheme="minorHAnsi" w:cstheme="minorHAnsi"/>
          <w:b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14:numForm w14:val="oldStyle"/>
        </w:rPr>
        <w:t>Vymezení území podle současného stavu katastru nemovitostí</w:t>
      </w:r>
    </w:p>
    <w:p w:rsidR="00095315" w:rsidRPr="00370E8E" w:rsidRDefault="00095315" w:rsidP="002B3F12">
      <w:pPr>
        <w:rPr>
          <w:rFonts w:asciiTheme="minorHAnsi" w:hAnsiTheme="minorHAnsi" w:cstheme="minorHAnsi"/>
          <w14:numForm w14:val="oldStyle"/>
        </w:rPr>
      </w:pPr>
    </w:p>
    <w:p w:rsidR="0021621B" w:rsidRPr="00370E8E" w:rsidRDefault="0021621B" w:rsidP="0021621B">
      <w:pPr>
        <w:ind w:firstLine="480"/>
        <w:rPr>
          <w:rFonts w:asciiTheme="minorHAnsi" w:hAnsiTheme="minorHAnsi" w:cstheme="minorHAnsi"/>
          <w:b/>
          <w14:numForm w14:val="oldStyle"/>
        </w:rPr>
      </w:pPr>
      <w:r w:rsidRPr="00370E8E">
        <w:rPr>
          <w:rFonts w:asciiTheme="minorHAnsi" w:hAnsiTheme="minorHAnsi" w:cstheme="minorHAnsi"/>
          <w:b/>
          <w14:numForm w14:val="oldStyle"/>
        </w:rPr>
        <w:t>a) vlastní území</w:t>
      </w:r>
    </w:p>
    <w:p w:rsidR="00E86AFC" w:rsidRPr="00370E8E" w:rsidRDefault="00415292" w:rsidP="0021621B">
      <w:pPr>
        <w:ind w:left="142"/>
        <w:rPr>
          <w:rFonts w:asciiTheme="minorHAnsi" w:hAnsiTheme="minorHAnsi" w:cstheme="minorHAnsi"/>
          <w14:numForm w14:val="oldStyle"/>
        </w:rPr>
      </w:pPr>
      <w:r w:rsidRPr="00370E8E">
        <w:rPr>
          <w:rFonts w:asciiTheme="minorHAnsi" w:hAnsiTheme="minorHAnsi" w:cstheme="minorHAnsi"/>
          <w14:numForm w14:val="oldStyle"/>
        </w:rPr>
        <w:t>Katastrální území: Klánovice 665444</w:t>
      </w:r>
    </w:p>
    <w:tbl>
      <w:tblPr>
        <w:tblW w:w="9549" w:type="dxa"/>
        <w:tblInd w:w="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6"/>
        <w:gridCol w:w="1081"/>
        <w:gridCol w:w="1710"/>
        <w:gridCol w:w="1851"/>
        <w:gridCol w:w="1203"/>
        <w:gridCol w:w="1426"/>
        <w:gridCol w:w="1422"/>
      </w:tblGrid>
      <w:tr w:rsidR="006947CD" w:rsidRPr="00370E8E" w:rsidTr="001D714C">
        <w:trPr>
          <w:trHeight w:hRule="exact" w:val="1234"/>
        </w:trPr>
        <w:tc>
          <w:tcPr>
            <w:tcW w:w="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38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Číslo</w:t>
            </w:r>
          </w:p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38" w:right="70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w w:val="95"/>
                <w:sz w:val="18"/>
                <w:szCs w:val="20"/>
                <w14:numForm w14:val="oldStyle"/>
              </w:rPr>
              <w:t>parcely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podle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KN</w:t>
            </w:r>
          </w:p>
        </w:tc>
        <w:tc>
          <w:tcPr>
            <w:tcW w:w="108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Číslo</w:t>
            </w:r>
          </w:p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 w:right="66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parcely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podle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PK nebo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jiných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evidencí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2B3F12">
            <w:pPr>
              <w:pStyle w:val="TableParagraph"/>
              <w:tabs>
                <w:tab w:val="left" w:pos="754"/>
              </w:tabs>
              <w:kinsoku w:val="0"/>
              <w:overflowPunct w:val="0"/>
              <w:ind w:left="63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Druh</w:t>
            </w:r>
            <w:r w:rsidR="00FB20D3"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pozemku</w:t>
            </w:r>
          </w:p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3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podle KN</w:t>
            </w:r>
          </w:p>
        </w:tc>
        <w:tc>
          <w:tcPr>
            <w:tcW w:w="185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2B3F12">
            <w:pPr>
              <w:pStyle w:val="TableParagraph"/>
              <w:tabs>
                <w:tab w:val="left" w:pos="1052"/>
                <w:tab w:val="left" w:pos="1141"/>
              </w:tabs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Způsob využití</w:t>
            </w:r>
          </w:p>
          <w:p w:rsidR="006947CD" w:rsidRPr="00370E8E" w:rsidRDefault="006947CD" w:rsidP="002B3F12">
            <w:pPr>
              <w:pStyle w:val="TableParagraph"/>
              <w:tabs>
                <w:tab w:val="left" w:pos="1227"/>
              </w:tabs>
              <w:kinsoku w:val="0"/>
              <w:overflowPunct w:val="0"/>
              <w:ind w:left="61" w:right="65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 xml:space="preserve">pozemku </w:t>
            </w:r>
            <w:r w:rsidRPr="00370E8E">
              <w:rPr>
                <w:rFonts w:asciiTheme="minorHAnsi" w:hAnsiTheme="minorHAnsi" w:cstheme="minorHAnsi"/>
                <w:b/>
                <w:bCs/>
                <w:w w:val="95"/>
                <w:sz w:val="18"/>
                <w:szCs w:val="20"/>
                <w14:numForm w14:val="oldStyle"/>
              </w:rPr>
              <w:t>podle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KN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Číslo listu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w w:val="95"/>
                <w:sz w:val="18"/>
                <w:szCs w:val="20"/>
                <w14:numForm w14:val="oldStyle"/>
              </w:rPr>
              <w:t>vlastni</w:t>
            </w:r>
            <w:r w:rsidR="00FB20D3" w:rsidRPr="00370E8E">
              <w:rPr>
                <w:rFonts w:asciiTheme="minorHAnsi" w:hAnsiTheme="minorHAnsi" w:cstheme="minorHAnsi"/>
                <w:b/>
                <w:bCs/>
                <w:w w:val="95"/>
                <w:sz w:val="18"/>
                <w:szCs w:val="20"/>
                <w14:numForm w14:val="oldStyle"/>
              </w:rPr>
              <w:t>ctví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Výměra parcely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celková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podle KN</w:t>
            </w:r>
            <w:r w:rsidRPr="00370E8E">
              <w:rPr>
                <w:rFonts w:asciiTheme="minorHAnsi" w:hAnsiTheme="minorHAnsi" w:cstheme="minorHAnsi"/>
                <w:b/>
                <w:bCs/>
                <w:w w:val="99"/>
                <w:sz w:val="18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(m</w:t>
            </w:r>
            <w:r w:rsidRPr="00370E8E">
              <w:rPr>
                <w:rFonts w:asciiTheme="minorHAnsi" w:hAnsiTheme="minorHAnsi" w:cstheme="minorHAnsi"/>
                <w:b/>
                <w:bCs/>
                <w:position w:val="10"/>
                <w:sz w:val="18"/>
                <w:szCs w:val="20"/>
                <w14:numForm w14:val="oldStyle"/>
              </w:rPr>
              <w:t>2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)</w:t>
            </w:r>
          </w:p>
        </w:tc>
        <w:tc>
          <w:tcPr>
            <w:tcW w:w="1422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Výměra</w:t>
            </w:r>
          </w:p>
          <w:p w:rsidR="00FB20D3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parcely</w:t>
            </w:r>
          </w:p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v ZCHÚ (m</w:t>
            </w:r>
            <w:r w:rsidRPr="00370E8E">
              <w:rPr>
                <w:rFonts w:asciiTheme="minorHAnsi" w:hAnsiTheme="minorHAnsi" w:cstheme="minorHAnsi"/>
                <w:b/>
                <w:bCs/>
                <w:position w:val="10"/>
                <w:sz w:val="18"/>
                <w:szCs w:val="20"/>
                <w14:numForm w14:val="oldStyle"/>
              </w:rPr>
              <w:t>2</w:t>
            </w:r>
            <w:r w:rsidRPr="00370E8E">
              <w:rPr>
                <w:rFonts w:asciiTheme="minorHAnsi" w:hAnsiTheme="minorHAnsi" w:cstheme="minorHAnsi"/>
                <w:b/>
                <w:bCs/>
                <w:sz w:val="18"/>
                <w:szCs w:val="20"/>
                <w14:numForm w14:val="oldStyle"/>
              </w:rPr>
              <w:t>)</w:t>
            </w:r>
          </w:p>
        </w:tc>
      </w:tr>
      <w:tr w:rsidR="006947CD" w:rsidRPr="00370E8E" w:rsidTr="004E7F81">
        <w:trPr>
          <w:trHeight w:val="495"/>
        </w:trPr>
        <w:tc>
          <w:tcPr>
            <w:tcW w:w="85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49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1107/1</w:t>
            </w:r>
          </w:p>
        </w:tc>
        <w:tc>
          <w:tcPr>
            <w:tcW w:w="10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-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3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lesní pozemek</w:t>
            </w:r>
          </w:p>
        </w:tc>
        <w:tc>
          <w:tcPr>
            <w:tcW w:w="185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pozemek určený k</w:t>
            </w:r>
          </w:p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plnění funkcí lesa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1528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 w:right="161"/>
              <w:jc w:val="right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24</w:t>
            </w:r>
            <w:r w:rsidR="00806931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6</w:t>
            </w:r>
            <w:r w:rsidR="00095315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 </w:t>
            </w:r>
            <w:r w:rsidR="00806931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285</w:t>
            </w: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 </w:t>
            </w:r>
          </w:p>
        </w:tc>
        <w:tc>
          <w:tcPr>
            <w:tcW w:w="14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947CD" w:rsidRPr="00370E8E" w:rsidRDefault="006947CD" w:rsidP="009C58F6">
            <w:pPr>
              <w:pStyle w:val="TableParagraph"/>
              <w:kinsoku w:val="0"/>
              <w:overflowPunct w:val="0"/>
              <w:ind w:left="61" w:right="224"/>
              <w:jc w:val="right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49</w:t>
            </w:r>
            <w:r w:rsidR="00FB20D3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628 </w:t>
            </w:r>
          </w:p>
        </w:tc>
      </w:tr>
      <w:tr w:rsidR="006947CD" w:rsidRPr="00370E8E" w:rsidTr="004E7F81">
        <w:trPr>
          <w:trHeight w:val="495"/>
        </w:trPr>
        <w:tc>
          <w:tcPr>
            <w:tcW w:w="85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49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1109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-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3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lesní pozemek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pozemek určený k</w:t>
            </w:r>
          </w:p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plnění funkcí lesa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1528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 w:right="161"/>
              <w:jc w:val="right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2</w:t>
            </w:r>
            <w:r w:rsidR="00095315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 </w:t>
            </w:r>
            <w:r w:rsidR="00FB20D3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537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947CD" w:rsidRPr="00370E8E" w:rsidRDefault="006947CD" w:rsidP="009C58F6">
            <w:pPr>
              <w:pStyle w:val="TableParagraph"/>
              <w:kinsoku w:val="0"/>
              <w:overflowPunct w:val="0"/>
              <w:ind w:left="61" w:right="224"/>
              <w:jc w:val="right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371 </w:t>
            </w:r>
          </w:p>
        </w:tc>
      </w:tr>
      <w:tr w:rsidR="006947CD" w:rsidRPr="00370E8E" w:rsidTr="004E7F81">
        <w:trPr>
          <w:trHeight w:val="495"/>
        </w:trPr>
        <w:tc>
          <w:tcPr>
            <w:tcW w:w="85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49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1110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-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3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lesní pozemek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pozemek určený k</w:t>
            </w:r>
          </w:p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plnění funkcí lesa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1528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 w:right="161"/>
              <w:jc w:val="right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419</w:t>
            </w:r>
            <w:r w:rsidR="00095315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 </w:t>
            </w:r>
            <w:r w:rsidR="00FB20D3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415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6947CD" w:rsidRPr="00370E8E" w:rsidRDefault="006947CD" w:rsidP="009C58F6">
            <w:pPr>
              <w:pStyle w:val="TableParagraph"/>
              <w:kinsoku w:val="0"/>
              <w:overflowPunct w:val="0"/>
              <w:ind w:left="61" w:right="224"/>
              <w:jc w:val="right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134 </w:t>
            </w:r>
          </w:p>
        </w:tc>
      </w:tr>
      <w:tr w:rsidR="006947CD" w:rsidRPr="00370E8E" w:rsidTr="004E7F81">
        <w:trPr>
          <w:trHeight w:val="495"/>
        </w:trPr>
        <w:tc>
          <w:tcPr>
            <w:tcW w:w="85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49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1120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-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3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vodní plocha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tabs>
                <w:tab w:val="left" w:pos="1050"/>
              </w:tabs>
              <w:kinsoku w:val="0"/>
              <w:overflowPunct w:val="0"/>
              <w:ind w:left="61"/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koryto</w:t>
            </w:r>
            <w:r w:rsidR="00095315"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vodního</w:t>
            </w:r>
          </w:p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0"/>
                <w:szCs w:val="20"/>
                <w14:numForm w14:val="oldStyle"/>
              </w:rPr>
              <w:t>toku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/>
              <w:jc w:val="center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1528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61" w:right="161"/>
              <w:jc w:val="right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2</w:t>
            </w:r>
            <w:r w:rsidR="00095315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 </w:t>
            </w:r>
            <w:r w:rsidR="00FB20D3"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>703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47CD" w:rsidRPr="00370E8E" w:rsidRDefault="006947CD" w:rsidP="009C58F6">
            <w:pPr>
              <w:pStyle w:val="TableParagraph"/>
              <w:kinsoku w:val="0"/>
              <w:overflowPunct w:val="0"/>
              <w:ind w:left="61" w:right="224"/>
              <w:jc w:val="right"/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sz w:val="22"/>
                <w:szCs w:val="20"/>
                <w14:numForm w14:val="oldStyle"/>
              </w:rPr>
              <w:t xml:space="preserve">254 </w:t>
            </w:r>
          </w:p>
        </w:tc>
      </w:tr>
      <w:tr w:rsidR="006947CD" w:rsidRPr="00370E8E" w:rsidTr="004428C3">
        <w:trPr>
          <w:trHeight w:hRule="exact" w:val="335"/>
        </w:trPr>
        <w:tc>
          <w:tcPr>
            <w:tcW w:w="193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0" w:space="0" w:color="C0C0C0"/>
            </w:tcBorders>
            <w:shd w:val="clear" w:color="auto" w:fill="D9D9D9" w:themeFill="background1" w:themeFillShade="D9"/>
          </w:tcPr>
          <w:p w:rsidR="006947CD" w:rsidRPr="00370E8E" w:rsidRDefault="006947CD" w:rsidP="002B3F12">
            <w:pPr>
              <w:pStyle w:val="TableParagraph"/>
              <w:kinsoku w:val="0"/>
              <w:overflowPunct w:val="0"/>
              <w:ind w:left="546"/>
              <w:jc w:val="right"/>
              <w:rPr>
                <w:rFonts w:asciiTheme="minorHAnsi" w:hAnsiTheme="minorHAnsi" w:cstheme="minorHAnsi"/>
                <w14:numForm w14:val="oldStyle"/>
              </w:rPr>
            </w:pPr>
          </w:p>
        </w:tc>
        <w:tc>
          <w:tcPr>
            <w:tcW w:w="6190" w:type="dxa"/>
            <w:gridSpan w:val="4"/>
            <w:tcBorders>
              <w:top w:val="single" w:sz="12" w:space="0" w:color="000000"/>
              <w:left w:val="single" w:sz="10" w:space="0" w:color="C0C0C0"/>
              <w:bottom w:val="single" w:sz="12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4E7F81" w:rsidP="009C58F6">
            <w:pPr>
              <w:ind w:right="84"/>
              <w:jc w:val="right"/>
              <w:rPr>
                <w:rFonts w:asciiTheme="minorHAnsi" w:hAnsiTheme="minorHAnsi" w:cstheme="minorHAnsi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20"/>
                <w:szCs w:val="20"/>
                <w14:numForm w14:val="oldStyle"/>
              </w:rPr>
              <w:t>Celkem</w:t>
            </w:r>
          </w:p>
        </w:tc>
        <w:tc>
          <w:tcPr>
            <w:tcW w:w="1422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9C58F6">
            <w:pPr>
              <w:pStyle w:val="TableParagraph"/>
              <w:kinsoku w:val="0"/>
              <w:overflowPunct w:val="0"/>
              <w:ind w:right="224"/>
              <w:jc w:val="right"/>
              <w:rPr>
                <w:rFonts w:asciiTheme="minorHAnsi" w:hAnsiTheme="minorHAnsi" w:cstheme="minorHAnsi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z w:val="20"/>
                <w:szCs w:val="20"/>
                <w14:numForm w14:val="oldStyle"/>
              </w:rPr>
              <w:t>50</w:t>
            </w:r>
            <w:r w:rsidR="00FB20D3" w:rsidRPr="00370E8E">
              <w:rPr>
                <w:rFonts w:asciiTheme="minorHAnsi" w:hAnsiTheme="minorHAnsi" w:cstheme="minorHAnsi"/>
                <w:b/>
                <w:bCs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sz w:val="20"/>
                <w:szCs w:val="20"/>
                <w14:numForm w14:val="oldStyle"/>
              </w:rPr>
              <w:t>387</w:t>
            </w:r>
          </w:p>
        </w:tc>
      </w:tr>
    </w:tbl>
    <w:p w:rsidR="009C0377" w:rsidRPr="00370E8E" w:rsidRDefault="00415292" w:rsidP="00492691">
      <w:pPr>
        <w:pStyle w:val="Zkladntext"/>
        <w:kinsoku w:val="0"/>
        <w:overflowPunct w:val="0"/>
        <w:spacing w:before="74"/>
        <w:ind w:left="0" w:firstLine="480"/>
        <w:rPr>
          <w:rFonts w:asciiTheme="minorHAnsi" w:hAnsiTheme="minorHAnsi" w:cstheme="minorHAnsi"/>
          <w:sz w:val="24"/>
          <w14:numForm w14:val="oldStyle"/>
        </w:rPr>
      </w:pPr>
      <w:r w:rsidRPr="00370E8E">
        <w:rPr>
          <w:rFonts w:asciiTheme="minorHAnsi" w:hAnsiTheme="minorHAnsi" w:cstheme="minorHAnsi"/>
          <w:sz w:val="24"/>
          <w14:numForm w14:val="oldStyle"/>
        </w:rPr>
        <w:t>Všechny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uvedené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pozemky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jsou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ve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vlastnictví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státu.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Oprávněným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hospodářem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jsou</w:t>
      </w:r>
      <w:r w:rsidR="006947CD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Lesy</w:t>
      </w:r>
      <w:r w:rsidR="009C0377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České republiky, s.</w:t>
      </w:r>
      <w:r w:rsidR="00492691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p., Přemyslova 1106/19, Hradec Králové, Nový Hradec Králové, 501 68.</w:t>
      </w:r>
    </w:p>
    <w:p w:rsidR="006534AA" w:rsidRPr="00370E8E" w:rsidRDefault="006534AA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szCs w:val="20"/>
          <w14:numForm w14:val="oldStyle"/>
        </w:rPr>
      </w:pPr>
      <w:r w:rsidRPr="00370E8E">
        <w:rPr>
          <w:rFonts w:asciiTheme="minorHAnsi" w:hAnsiTheme="minorHAnsi" w:cstheme="minorHAnsi"/>
          <w:b/>
          <w14:numForm w14:val="oldStyle"/>
        </w:rPr>
        <w:br w:type="page"/>
      </w:r>
    </w:p>
    <w:p w:rsidR="0021621B" w:rsidRPr="00370E8E" w:rsidRDefault="0021621B" w:rsidP="00492691">
      <w:pPr>
        <w:pStyle w:val="Zkladntext"/>
        <w:kinsoku w:val="0"/>
        <w:overflowPunct w:val="0"/>
        <w:spacing w:before="74"/>
        <w:ind w:left="0" w:firstLine="480"/>
        <w:rPr>
          <w:rFonts w:asciiTheme="minorHAnsi" w:hAnsiTheme="minorHAnsi" w:cstheme="minorHAnsi"/>
          <w:b/>
          <w:sz w:val="24"/>
          <w14:numForm w14:val="oldStyle"/>
        </w:rPr>
      </w:pPr>
      <w:r w:rsidRPr="00370E8E">
        <w:rPr>
          <w:rFonts w:asciiTheme="minorHAnsi" w:hAnsiTheme="minorHAnsi" w:cstheme="minorHAnsi"/>
          <w:b/>
          <w:sz w:val="24"/>
          <w14:numForm w14:val="oldStyle"/>
        </w:rPr>
        <w:lastRenderedPageBreak/>
        <w:t>b) ochranné pásmo</w:t>
      </w:r>
    </w:p>
    <w:p w:rsidR="0021621B" w:rsidRPr="00370E8E" w:rsidRDefault="0021621B" w:rsidP="0021621B">
      <w:pPr>
        <w:pStyle w:val="Zkladntext"/>
        <w:kinsoku w:val="0"/>
        <w:overflowPunct w:val="0"/>
        <w:spacing w:before="74"/>
        <w:ind w:left="0" w:right="594" w:firstLine="480"/>
        <w:rPr>
          <w:rFonts w:asciiTheme="minorHAnsi" w:hAnsiTheme="minorHAnsi" w:cstheme="minorHAnsi"/>
          <w:sz w:val="24"/>
          <w14:numForm w14:val="oldStyle"/>
        </w:rPr>
      </w:pPr>
      <w:r w:rsidRPr="00370E8E">
        <w:rPr>
          <w:rFonts w:asciiTheme="minorHAnsi" w:hAnsiTheme="minorHAnsi" w:cstheme="minorHAnsi"/>
          <w:sz w:val="24"/>
          <w14:numForm w14:val="oldStyle"/>
        </w:rPr>
        <w:t>Ochranné pásmo není vyhlášeno a je jím 50 m pás ze zákona.</w:t>
      </w:r>
      <w:r w:rsidRPr="00370E8E">
        <w:rPr>
          <w:rFonts w:asciiTheme="minorHAnsi" w:hAnsiTheme="minorHAnsi" w:cstheme="minorHAnsi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sz w:val="24"/>
          <w14:numForm w14:val="oldStyle"/>
        </w:rPr>
        <w:t>Jeho výměra je cca 6,5437 ha (dle ÚSOP).</w:t>
      </w:r>
    </w:p>
    <w:p w:rsidR="0021621B" w:rsidRPr="00370E8E" w:rsidRDefault="0021621B" w:rsidP="00492691">
      <w:pPr>
        <w:pStyle w:val="Zkladntext"/>
        <w:kinsoku w:val="0"/>
        <w:overflowPunct w:val="0"/>
        <w:spacing w:before="74"/>
        <w:ind w:left="0" w:firstLine="480"/>
        <w:rPr>
          <w:rFonts w:asciiTheme="minorHAnsi" w:hAnsiTheme="minorHAnsi" w:cstheme="minorHAnsi"/>
          <w:sz w:val="24"/>
          <w14:numForm w14:val="oldStyle"/>
        </w:rPr>
      </w:pPr>
    </w:p>
    <w:p w:rsidR="00E86AFC" w:rsidRPr="00370E8E" w:rsidRDefault="00FF6481" w:rsidP="002B3F12">
      <w:pPr>
        <w:pStyle w:val="Nadpis3"/>
        <w:tabs>
          <w:tab w:val="left" w:pos="638"/>
        </w:tabs>
        <w:kinsoku w:val="0"/>
        <w:overflowPunct w:val="0"/>
        <w:spacing w:before="75"/>
        <w:ind w:left="0"/>
        <w:rPr>
          <w:rFonts w:asciiTheme="minorHAnsi" w:hAnsiTheme="minorHAnsi" w:cstheme="minorHAnsi"/>
          <w:b w:val="0"/>
          <w:bCs w:val="0"/>
          <w:sz w:val="24"/>
          <w14:numForm w14:val="oldStyle"/>
        </w:rPr>
      </w:pPr>
      <w:r w:rsidRPr="00370E8E">
        <w:rPr>
          <w:rFonts w:asciiTheme="minorHAnsi" w:hAnsiTheme="minorHAnsi" w:cstheme="minorHAnsi"/>
          <w:sz w:val="24"/>
          <w14:numForm w14:val="oldStyle"/>
        </w:rPr>
        <w:t>1.</w:t>
      </w:r>
      <w:r w:rsidR="00597E02" w:rsidRPr="00370E8E">
        <w:rPr>
          <w:rFonts w:asciiTheme="minorHAnsi" w:hAnsiTheme="minorHAnsi" w:cstheme="minorHAnsi"/>
          <w:sz w:val="24"/>
          <w14:numForm w14:val="oldStyle"/>
        </w:rPr>
        <w:t>4</w:t>
      </w:r>
      <w:r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Výměra území a jeho ochranného pásma</w:t>
      </w:r>
    </w:p>
    <w:p w:rsidR="00E86AFC" w:rsidRPr="00370E8E" w:rsidRDefault="00E86AFC" w:rsidP="002B3F12">
      <w:pPr>
        <w:kinsoku w:val="0"/>
        <w:overflowPunct w:val="0"/>
        <w:rPr>
          <w:rFonts w:asciiTheme="minorHAnsi" w:hAnsiTheme="minorHAnsi" w:cstheme="minorHAnsi"/>
          <w:szCs w:val="20"/>
          <w14:numForm w14:val="oldStyle"/>
        </w:rPr>
      </w:pPr>
    </w:p>
    <w:tbl>
      <w:tblPr>
        <w:tblW w:w="922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8"/>
        <w:gridCol w:w="1696"/>
        <w:gridCol w:w="1985"/>
        <w:gridCol w:w="1849"/>
        <w:gridCol w:w="1849"/>
      </w:tblGrid>
      <w:tr w:rsidR="006947CD" w:rsidRPr="00370E8E" w:rsidTr="004428C3">
        <w:trPr>
          <w:cantSplit/>
          <w:trHeight w:val="483"/>
        </w:trPr>
        <w:tc>
          <w:tcPr>
            <w:tcW w:w="1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Druh pozemku</w:t>
            </w:r>
          </w:p>
        </w:tc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14:numForm w14:val="oldStyle"/>
              </w:rPr>
              <w:t>ZCHÚ</w:t>
            </w:r>
          </w:p>
          <w:p w:rsidR="006947CD" w:rsidRPr="00370E8E" w:rsidRDefault="006947CD" w:rsidP="00FD52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plocha v ha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n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14:numForm w14:val="oldStyle"/>
              </w:rPr>
              <w:t>OP</w:t>
            </w:r>
          </w:p>
          <w:p w:rsidR="006947CD" w:rsidRPr="00370E8E" w:rsidRDefault="006947CD" w:rsidP="00FD52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plocha v ha</w:t>
            </w:r>
          </w:p>
        </w:tc>
        <w:tc>
          <w:tcPr>
            <w:tcW w:w="1849" w:type="dxa"/>
            <w:tcBorders>
              <w:top w:val="single" w:sz="18" w:space="0" w:color="auto"/>
              <w:left w:val="thinThickThinSmallGap" w:sz="2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Způsob využití pozemku</w:t>
            </w:r>
          </w:p>
        </w:tc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14:numForm w14:val="oldStyle"/>
              </w:rPr>
              <w:t>ZCHÚ</w:t>
            </w:r>
          </w:p>
          <w:p w:rsidR="006947CD" w:rsidRPr="00370E8E" w:rsidRDefault="006947CD" w:rsidP="00FD52E6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plocha v ha</w:t>
            </w: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lesní pozemky</w:t>
            </w:r>
          </w:p>
        </w:tc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FF6481" w:rsidP="00FD52E6">
            <w:pPr>
              <w:jc w:val="right"/>
              <w:rPr>
                <w:rFonts w:asciiTheme="minorHAnsi" w:hAnsiTheme="minorHAnsi" w:cstheme="minorHAnsi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  <w:t>5,0133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nThickThinSmallGap" w:sz="24" w:space="0" w:color="auto"/>
            </w:tcBorders>
            <w:vAlign w:val="center"/>
          </w:tcPr>
          <w:p w:rsidR="00FF6481" w:rsidRPr="00370E8E" w:rsidRDefault="00FF6481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  <w:t>ze zákona 50 m</w:t>
            </w:r>
          </w:p>
        </w:tc>
        <w:tc>
          <w:tcPr>
            <w:tcW w:w="3698" w:type="dxa"/>
            <w:gridSpan w:val="2"/>
            <w:tcBorders>
              <w:top w:val="single" w:sz="18" w:space="0" w:color="auto"/>
              <w:left w:val="thinThickThinSmallGap" w:sz="2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70C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vodní plochy</w:t>
            </w:r>
          </w:p>
        </w:tc>
        <w:tc>
          <w:tcPr>
            <w:tcW w:w="16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FF6481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  <w:t>0,0244</w:t>
            </w: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FF6481" w:rsidP="00FD52E6">
            <w:pPr>
              <w:jc w:val="right"/>
              <w:rPr>
                <w:rFonts w:asciiTheme="minorHAnsi" w:hAnsiTheme="minorHAnsi" w:cstheme="minorHAnsi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  <w:t>ze zákona 50 m</w:t>
            </w:r>
          </w:p>
        </w:tc>
        <w:tc>
          <w:tcPr>
            <w:tcW w:w="1849" w:type="dxa"/>
            <w:tcBorders>
              <w:top w:val="single" w:sz="18" w:space="0" w:color="auto"/>
              <w:left w:val="thinThickThinSmallGap" w:sz="24" w:space="0" w:color="auto"/>
              <w:right w:val="single" w:sz="18" w:space="0" w:color="auto"/>
            </w:tcBorders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zamokřená plocha</w:t>
            </w:r>
          </w:p>
        </w:tc>
        <w:tc>
          <w:tcPr>
            <w:tcW w:w="184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70C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</w:p>
        </w:tc>
        <w:tc>
          <w:tcPr>
            <w:tcW w:w="169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849" w:type="dxa"/>
            <w:tcBorders>
              <w:left w:val="thinThickThinSmallGap" w:sz="24" w:space="0" w:color="auto"/>
              <w:right w:val="single" w:sz="18" w:space="0" w:color="auto"/>
            </w:tcBorders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rybník nebo nádrž</w:t>
            </w:r>
          </w:p>
        </w:tc>
        <w:tc>
          <w:tcPr>
            <w:tcW w:w="1849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</w:p>
        </w:tc>
        <w:tc>
          <w:tcPr>
            <w:tcW w:w="16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vMerge/>
            <w:tcBorders>
              <w:left w:val="single" w:sz="18" w:space="0" w:color="auto"/>
              <w:bottom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849" w:type="dxa"/>
            <w:tcBorders>
              <w:left w:val="thinThickThinSmallGap" w:sz="24" w:space="0" w:color="auto"/>
              <w:bottom w:val="single" w:sz="18" w:space="0" w:color="auto"/>
              <w:right w:val="single" w:sz="18" w:space="0" w:color="auto"/>
            </w:tcBorders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 xml:space="preserve">vodní tok </w:t>
            </w:r>
          </w:p>
        </w:tc>
        <w:tc>
          <w:tcPr>
            <w:tcW w:w="184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FF6481" w:rsidP="00FD52E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0,0254</w:t>
            </w:r>
          </w:p>
        </w:tc>
      </w:tr>
      <w:tr w:rsidR="006947CD" w:rsidRPr="00370E8E" w:rsidTr="004428C3">
        <w:trPr>
          <w:cantSplit/>
          <w:trHeight w:val="515"/>
        </w:trPr>
        <w:tc>
          <w:tcPr>
            <w:tcW w:w="1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trvalé travní porosty</w:t>
            </w:r>
          </w:p>
        </w:tc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3698" w:type="dxa"/>
            <w:gridSpan w:val="2"/>
            <w:vMerge w:val="restart"/>
            <w:tcBorders>
              <w:top w:val="single" w:sz="18" w:space="0" w:color="auto"/>
              <w:left w:val="thinThickThinSmallGap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70C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444"/>
        </w:trPr>
        <w:tc>
          <w:tcPr>
            <w:tcW w:w="1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orná půda</w:t>
            </w:r>
          </w:p>
        </w:tc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3698" w:type="dxa"/>
            <w:gridSpan w:val="2"/>
            <w:vMerge/>
            <w:tcBorders>
              <w:left w:val="thinThickThinSmallGap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70C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ostatní</w:t>
            </w:r>
            <w:r w:rsidR="009C0377"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zemědělské pozemky</w:t>
            </w:r>
          </w:p>
        </w:tc>
        <w:tc>
          <w:tcPr>
            <w:tcW w:w="169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3698" w:type="dxa"/>
            <w:gridSpan w:val="2"/>
            <w:vMerge/>
            <w:tcBorders>
              <w:left w:val="thinThickThinSmallGap" w:sz="2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70C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ostatní plochy</w:t>
            </w:r>
          </w:p>
        </w:tc>
        <w:tc>
          <w:tcPr>
            <w:tcW w:w="16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849" w:type="dxa"/>
            <w:tcBorders>
              <w:top w:val="single" w:sz="18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neplodná půda</w:t>
            </w:r>
          </w:p>
        </w:tc>
        <w:tc>
          <w:tcPr>
            <w:tcW w:w="18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</w:p>
        </w:tc>
        <w:tc>
          <w:tcPr>
            <w:tcW w:w="1696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silnice, ostatní komunikace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</w:p>
        </w:tc>
        <w:tc>
          <w:tcPr>
            <w:tcW w:w="1696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zeleň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</w:p>
        </w:tc>
        <w:tc>
          <w:tcPr>
            <w:tcW w:w="1696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zahrada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</w:p>
        </w:tc>
        <w:tc>
          <w:tcPr>
            <w:tcW w:w="1696" w:type="dxa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thinThickThinSmallGap" w:sz="24" w:space="0" w:color="auto"/>
              <w:bottom w:val="single" w:sz="18" w:space="0" w:color="auto"/>
              <w:right w:val="single" w:sz="4" w:space="0" w:color="auto"/>
            </w:tcBorders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ostatní způsoby využití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zastavěné</w:t>
            </w:r>
          </w:p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plochy a nádvoří</w:t>
            </w:r>
          </w:p>
        </w:tc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nThickThinSmallGap" w:sz="24" w:space="0" w:color="auto"/>
            </w:tcBorders>
            <w:vAlign w:val="center"/>
          </w:tcPr>
          <w:p w:rsidR="006947CD" w:rsidRPr="00370E8E" w:rsidRDefault="006947CD" w:rsidP="00FD52E6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</w:p>
        </w:tc>
        <w:tc>
          <w:tcPr>
            <w:tcW w:w="3698" w:type="dxa"/>
            <w:gridSpan w:val="2"/>
            <w:vMerge w:val="restart"/>
            <w:tcBorders>
              <w:top w:val="single" w:sz="18" w:space="0" w:color="auto"/>
              <w:left w:val="thinThickThinSmallGap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70C0"/>
                <w:sz w:val="20"/>
                <w14:numForm w14:val="oldStyle"/>
              </w:rPr>
            </w:pPr>
          </w:p>
        </w:tc>
      </w:tr>
      <w:tr w:rsidR="006947CD" w:rsidRPr="00370E8E" w:rsidTr="004428C3">
        <w:trPr>
          <w:cantSplit/>
          <w:trHeight w:val="330"/>
        </w:trPr>
        <w:tc>
          <w:tcPr>
            <w:tcW w:w="1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6947CD" w:rsidRPr="00370E8E" w:rsidRDefault="006947CD" w:rsidP="00FD52E6">
            <w:pPr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 xml:space="preserve">plocha celkem </w:t>
            </w:r>
          </w:p>
        </w:tc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947CD" w:rsidRPr="00370E8E" w:rsidRDefault="00FF6481" w:rsidP="00BD7F54">
            <w:pPr>
              <w:jc w:val="right"/>
              <w:rPr>
                <w:rFonts w:asciiTheme="minorHAnsi" w:hAnsiTheme="minorHAnsi" w:cstheme="minorHAnsi"/>
                <w:bCs/>
                <w:snapToGrid w:val="0"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napToGrid w:val="0"/>
                <w:color w:val="000000" w:themeColor="text1"/>
                <w:sz w:val="20"/>
                <w14:numForm w14:val="oldStyle"/>
              </w:rPr>
              <w:t>5,0387</w:t>
            </w:r>
          </w:p>
          <w:p w:rsidR="00461670" w:rsidRPr="00370E8E" w:rsidRDefault="00461670" w:rsidP="00BD7F54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snapToGrid w:val="0"/>
                <w:color w:val="000000" w:themeColor="text1"/>
                <w:sz w:val="20"/>
                <w14:numForm w14:val="oldStyle"/>
              </w:rPr>
              <w:t>(dle katastru)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thinThickThinSmallGap" w:sz="24" w:space="0" w:color="auto"/>
            </w:tcBorders>
          </w:tcPr>
          <w:p w:rsidR="006947CD" w:rsidRPr="00370E8E" w:rsidRDefault="00FF6481" w:rsidP="00BD7F54">
            <w:pPr>
              <w:jc w:val="right"/>
              <w:rPr>
                <w:rFonts w:asciiTheme="minorHAnsi" w:hAnsiTheme="minorHAnsi" w:cstheme="minorHAnsi"/>
                <w:b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 w:themeColor="text1"/>
                <w:sz w:val="20"/>
                <w14:numForm w14:val="oldStyle"/>
              </w:rPr>
              <w:t>6,</w:t>
            </w:r>
            <w:r w:rsidR="009860AB" w:rsidRPr="00370E8E">
              <w:rPr>
                <w:rFonts w:asciiTheme="minorHAnsi" w:hAnsiTheme="minorHAnsi" w:cstheme="minorHAnsi"/>
                <w:b/>
                <w:color w:val="000000" w:themeColor="text1"/>
                <w:sz w:val="20"/>
                <w14:numForm w14:val="oldStyle"/>
              </w:rPr>
              <w:t>5</w:t>
            </w:r>
            <w:r w:rsidR="00B76674" w:rsidRPr="00370E8E">
              <w:rPr>
                <w:rFonts w:asciiTheme="minorHAnsi" w:hAnsiTheme="minorHAnsi" w:cstheme="minorHAnsi"/>
                <w:b/>
                <w:color w:val="000000" w:themeColor="text1"/>
                <w:sz w:val="20"/>
                <w14:numForm w14:val="oldStyle"/>
              </w:rPr>
              <w:t>437</w:t>
            </w:r>
          </w:p>
          <w:p w:rsidR="00E87A00" w:rsidRPr="00370E8E" w:rsidRDefault="00E87A00" w:rsidP="00BD7F54">
            <w:pPr>
              <w:jc w:val="right"/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14:numForm w14:val="oldStyle"/>
              </w:rPr>
              <w:t>(dle ÚSOP)</w:t>
            </w:r>
          </w:p>
        </w:tc>
        <w:tc>
          <w:tcPr>
            <w:tcW w:w="3698" w:type="dxa"/>
            <w:gridSpan w:val="2"/>
            <w:vMerge/>
            <w:tcBorders>
              <w:left w:val="thinThickThinSmallGap" w:sz="24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6947CD" w:rsidRPr="00370E8E" w:rsidRDefault="006947CD" w:rsidP="002B3F12">
            <w:pPr>
              <w:rPr>
                <w:rFonts w:asciiTheme="minorHAnsi" w:hAnsiTheme="minorHAnsi" w:cstheme="minorHAnsi"/>
                <w:color w:val="0070C0"/>
                <w:sz w:val="20"/>
                <w14:numForm w14:val="oldStyle"/>
              </w:rPr>
            </w:pPr>
          </w:p>
        </w:tc>
      </w:tr>
    </w:tbl>
    <w:p w:rsidR="006947CD" w:rsidRPr="00370E8E" w:rsidRDefault="006947CD" w:rsidP="002B3F12">
      <w:pPr>
        <w:kinsoku w:val="0"/>
        <w:overflowPunct w:val="0"/>
        <w:rPr>
          <w:rFonts w:asciiTheme="minorHAnsi" w:hAnsiTheme="minorHAnsi" w:cstheme="minorHAnsi"/>
          <w:szCs w:val="20"/>
          <w14:numForm w14:val="oldStyle"/>
        </w:rPr>
      </w:pPr>
    </w:p>
    <w:p w:rsidR="00575F4F" w:rsidRPr="00370E8E" w:rsidRDefault="00575F4F" w:rsidP="002B3F12">
      <w:pPr>
        <w:kinsoku w:val="0"/>
        <w:overflowPunct w:val="0"/>
        <w:rPr>
          <w:rFonts w:asciiTheme="minorHAnsi" w:hAnsiTheme="minorHAnsi" w:cstheme="minorHAnsi"/>
          <w:szCs w:val="20"/>
          <w14:numForm w14:val="oldStyle"/>
        </w:rPr>
      </w:pPr>
    </w:p>
    <w:p w:rsidR="00575F4F" w:rsidRPr="00370E8E" w:rsidRDefault="00E87A00" w:rsidP="00575F4F">
      <w:pPr>
        <w:pStyle w:val="Zkladntext"/>
        <w:ind w:right="114"/>
        <w:rPr>
          <w:rFonts w:asciiTheme="minorHAnsi" w:hAnsiTheme="minorHAnsi" w:cstheme="minorHAnsi"/>
          <w:b/>
          <w:i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b/>
          <w:i/>
          <w:color w:val="000000"/>
          <w:sz w:val="24"/>
          <w14:numForm w14:val="oldStyle"/>
        </w:rPr>
        <w:t>Přehled výměr v jednotlivých zdrojích</w:t>
      </w:r>
    </w:p>
    <w:p w:rsidR="00575F4F" w:rsidRPr="00370E8E" w:rsidRDefault="00575F4F" w:rsidP="00575F4F">
      <w:pPr>
        <w:pStyle w:val="Zkladntext"/>
        <w:ind w:left="0" w:right="114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</w:p>
    <w:tbl>
      <w:tblPr>
        <w:tblStyle w:val="Mkatabulky"/>
        <w:tblW w:w="0" w:type="auto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2409"/>
        <w:gridCol w:w="1848"/>
      </w:tblGrid>
      <w:tr w:rsidR="00575F4F" w:rsidRPr="00370E8E" w:rsidTr="004428C3">
        <w:tc>
          <w:tcPr>
            <w:tcW w:w="6369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75F4F" w:rsidRPr="00370E8E" w:rsidRDefault="00575F4F" w:rsidP="00231AAF">
            <w:pPr>
              <w:pStyle w:val="Zkladntext"/>
              <w:ind w:left="0"/>
              <w:rPr>
                <w:rFonts w:asciiTheme="minorHAnsi" w:hAnsiTheme="minorHAnsi" w:cstheme="minorHAnsi"/>
                <w:b/>
                <w:color w:val="000000"/>
                <w14:numForm w14:val="oldStyle"/>
              </w:rPr>
            </w:pPr>
            <w:bookmarkStart w:id="0" w:name="_Hlk528520764"/>
            <w:r w:rsidRPr="00370E8E">
              <w:rPr>
                <w:rFonts w:asciiTheme="minorHAnsi" w:hAnsiTheme="minorHAnsi" w:cstheme="minorHAnsi"/>
                <w:b/>
                <w:color w:val="000000"/>
                <w14:numForm w14:val="oldStyle"/>
              </w:rPr>
              <w:t>Přehled výměr v různých zdrojích (ha)</w:t>
            </w:r>
          </w:p>
        </w:tc>
      </w:tr>
      <w:tr w:rsidR="00575F4F" w:rsidRPr="00370E8E" w:rsidTr="004428C3">
        <w:tc>
          <w:tcPr>
            <w:tcW w:w="211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75F4F" w:rsidRPr="00370E8E" w:rsidRDefault="00575F4F" w:rsidP="00231AAF">
            <w:pPr>
              <w:pStyle w:val="Zkladntext"/>
              <w:ind w:left="0" w:right="-39"/>
              <w:jc w:val="center"/>
              <w:rPr>
                <w:rFonts w:asciiTheme="minorHAnsi" w:hAnsiTheme="minorHAnsi" w:cstheme="minorHAnsi"/>
                <w:b/>
                <w:color w:val="000000"/>
                <w14:numForm w14:val="oldStyle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75F4F" w:rsidRPr="00370E8E" w:rsidRDefault="00575F4F" w:rsidP="00231AAF">
            <w:pPr>
              <w:pStyle w:val="Zkladntext"/>
              <w:ind w:left="0" w:right="-104"/>
              <w:jc w:val="center"/>
              <w:rPr>
                <w:rFonts w:asciiTheme="minorHAnsi" w:hAnsiTheme="minorHAnsi" w:cstheme="minorHAnsi"/>
                <w:b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14:numForm w14:val="oldStyle"/>
              </w:rPr>
              <w:t>výměra CHÚ</w:t>
            </w:r>
          </w:p>
        </w:tc>
        <w:tc>
          <w:tcPr>
            <w:tcW w:w="1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75F4F" w:rsidRPr="00370E8E" w:rsidRDefault="00575F4F" w:rsidP="00231AAF">
            <w:pPr>
              <w:pStyle w:val="Zkladntext"/>
              <w:ind w:left="0"/>
              <w:jc w:val="center"/>
              <w:rPr>
                <w:rFonts w:asciiTheme="minorHAnsi" w:hAnsiTheme="minorHAnsi" w:cstheme="minorHAnsi"/>
                <w:b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14:numForm w14:val="oldStyle"/>
              </w:rPr>
              <w:t>výměra ochranného pásma</w:t>
            </w:r>
          </w:p>
        </w:tc>
      </w:tr>
      <w:tr w:rsidR="00575F4F" w:rsidRPr="00370E8E" w:rsidTr="004428C3">
        <w:tc>
          <w:tcPr>
            <w:tcW w:w="211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75F4F" w:rsidRPr="00370E8E" w:rsidRDefault="00575F4F" w:rsidP="00231AAF">
            <w:pPr>
              <w:pStyle w:val="Zkladntext"/>
              <w:ind w:left="0" w:right="-39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14:numForm w14:val="oldStyle"/>
              </w:rPr>
              <w:t>vyhláška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75F4F" w:rsidRPr="00370E8E" w:rsidRDefault="00461670" w:rsidP="00231AAF">
            <w:pPr>
              <w:pStyle w:val="Zkladntext"/>
              <w:ind w:left="0" w:right="114"/>
              <w:jc w:val="center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vyhláška obsahuje pouze vymezení bod</w:t>
            </w:r>
            <w:r w:rsidR="0027762E"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ů</w:t>
            </w: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 xml:space="preserve"> sítě</w:t>
            </w:r>
          </w:p>
        </w:tc>
        <w:tc>
          <w:tcPr>
            <w:tcW w:w="1848" w:type="dxa"/>
            <w:tcBorders>
              <w:top w:val="single" w:sz="12" w:space="0" w:color="auto"/>
            </w:tcBorders>
            <w:vAlign w:val="center"/>
          </w:tcPr>
          <w:p w:rsidR="00575F4F" w:rsidRPr="00370E8E" w:rsidRDefault="00461670" w:rsidP="00231AAF">
            <w:pPr>
              <w:pStyle w:val="Zkladntext"/>
              <w:ind w:left="0" w:right="114"/>
              <w:jc w:val="center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dle zákona</w:t>
            </w:r>
          </w:p>
        </w:tc>
      </w:tr>
      <w:tr w:rsidR="00575F4F" w:rsidRPr="00370E8E" w:rsidTr="004428C3">
        <w:tc>
          <w:tcPr>
            <w:tcW w:w="2112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75F4F" w:rsidRPr="00370E8E" w:rsidRDefault="00575F4F" w:rsidP="00231AAF">
            <w:pPr>
              <w:ind w:right="-39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GIS</w:t>
            </w:r>
          </w:p>
        </w:tc>
        <w:tc>
          <w:tcPr>
            <w:tcW w:w="2409" w:type="dxa"/>
            <w:tcBorders>
              <w:left w:val="single" w:sz="12" w:space="0" w:color="auto"/>
            </w:tcBorders>
            <w:vAlign w:val="center"/>
          </w:tcPr>
          <w:p w:rsidR="00575F4F" w:rsidRPr="00370E8E" w:rsidRDefault="00461670" w:rsidP="00231AAF">
            <w:pPr>
              <w:pStyle w:val="Zkladntext"/>
              <w:ind w:left="0" w:right="114"/>
              <w:jc w:val="center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4,9995</w:t>
            </w:r>
          </w:p>
        </w:tc>
        <w:tc>
          <w:tcPr>
            <w:tcW w:w="1848" w:type="dxa"/>
            <w:vAlign w:val="center"/>
          </w:tcPr>
          <w:p w:rsidR="00E87A00" w:rsidRPr="00370E8E" w:rsidRDefault="00461670" w:rsidP="00E87A00">
            <w:pPr>
              <w:pStyle w:val="Zkladntext"/>
              <w:ind w:left="0" w:right="114"/>
              <w:jc w:val="center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6,5198</w:t>
            </w:r>
          </w:p>
        </w:tc>
      </w:tr>
      <w:tr w:rsidR="00575F4F" w:rsidRPr="00370E8E" w:rsidTr="004428C3">
        <w:tc>
          <w:tcPr>
            <w:tcW w:w="2112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75F4F" w:rsidRPr="00370E8E" w:rsidRDefault="00575F4F" w:rsidP="00231AAF">
            <w:pPr>
              <w:pStyle w:val="Zkladntext"/>
              <w:ind w:left="0" w:right="-39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14:numForm w14:val="oldStyle"/>
              </w:rPr>
              <w:t>katastr nemovitostí</w:t>
            </w:r>
          </w:p>
        </w:tc>
        <w:tc>
          <w:tcPr>
            <w:tcW w:w="2409" w:type="dxa"/>
            <w:tcBorders>
              <w:left w:val="single" w:sz="12" w:space="0" w:color="auto"/>
            </w:tcBorders>
            <w:vAlign w:val="center"/>
          </w:tcPr>
          <w:p w:rsidR="00575F4F" w:rsidRPr="00370E8E" w:rsidRDefault="00461670" w:rsidP="00231AAF">
            <w:pPr>
              <w:pStyle w:val="Zkladntext"/>
              <w:ind w:left="0" w:right="114"/>
              <w:jc w:val="center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5,0387</w:t>
            </w:r>
          </w:p>
        </w:tc>
        <w:tc>
          <w:tcPr>
            <w:tcW w:w="1848" w:type="dxa"/>
            <w:vAlign w:val="center"/>
          </w:tcPr>
          <w:p w:rsidR="00575F4F" w:rsidRPr="00370E8E" w:rsidRDefault="00461670" w:rsidP="00231AAF">
            <w:pPr>
              <w:pStyle w:val="Zkladntext"/>
              <w:ind w:left="0" w:right="114"/>
              <w:jc w:val="center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–</w:t>
            </w:r>
          </w:p>
        </w:tc>
      </w:tr>
      <w:tr w:rsidR="00575F4F" w:rsidRPr="00370E8E" w:rsidTr="004428C3">
        <w:tc>
          <w:tcPr>
            <w:tcW w:w="211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75F4F" w:rsidRPr="00370E8E" w:rsidRDefault="00575F4F" w:rsidP="00231AAF">
            <w:pPr>
              <w:ind w:right="-39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oficiální údaj dle ÚSOP</w:t>
            </w:r>
          </w:p>
        </w:tc>
        <w:tc>
          <w:tcPr>
            <w:tcW w:w="2409" w:type="dxa"/>
            <w:tcBorders>
              <w:left w:val="single" w:sz="12" w:space="0" w:color="auto"/>
            </w:tcBorders>
            <w:vAlign w:val="center"/>
          </w:tcPr>
          <w:p w:rsidR="00575F4F" w:rsidRPr="00370E8E" w:rsidRDefault="00461670" w:rsidP="00231AAF">
            <w:pPr>
              <w:pStyle w:val="Zkladntext"/>
              <w:ind w:left="0" w:right="114"/>
              <w:jc w:val="center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5,0387</w:t>
            </w:r>
          </w:p>
        </w:tc>
        <w:tc>
          <w:tcPr>
            <w:tcW w:w="1848" w:type="dxa"/>
            <w:vAlign w:val="center"/>
          </w:tcPr>
          <w:p w:rsidR="00575F4F" w:rsidRPr="00370E8E" w:rsidRDefault="00461670" w:rsidP="00231AAF">
            <w:pPr>
              <w:pStyle w:val="Zkladntext"/>
              <w:ind w:left="0" w:right="114"/>
              <w:jc w:val="center"/>
              <w:rPr>
                <w:rFonts w:asciiTheme="minorHAnsi" w:hAnsiTheme="minorHAnsi" w:cstheme="minorHAnsi"/>
                <w:color w:val="00000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14:numForm w14:val="oldStyle"/>
              </w:rPr>
              <w:t>6,5437</w:t>
            </w:r>
          </w:p>
        </w:tc>
      </w:tr>
      <w:bookmarkEnd w:id="0"/>
    </w:tbl>
    <w:p w:rsidR="00575F4F" w:rsidRPr="00370E8E" w:rsidRDefault="00575F4F" w:rsidP="00575F4F">
      <w:pPr>
        <w:pStyle w:val="Zkladntext"/>
        <w:ind w:left="0" w:right="114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</w:p>
    <w:p w:rsidR="00595E14" w:rsidRPr="00370E8E" w:rsidRDefault="00595E14" w:rsidP="002B3F12">
      <w:pPr>
        <w:kinsoku w:val="0"/>
        <w:overflowPunct w:val="0"/>
        <w:rPr>
          <w:rFonts w:asciiTheme="minorHAnsi" w:hAnsiTheme="minorHAnsi" w:cstheme="minorHAnsi"/>
          <w:szCs w:val="20"/>
          <w14:numForm w14:val="oldStyle"/>
        </w:rPr>
      </w:pPr>
    </w:p>
    <w:p w:rsidR="00597E02" w:rsidRPr="00370E8E" w:rsidRDefault="00597E02" w:rsidP="002B3F12">
      <w:pPr>
        <w:pStyle w:val="Seznam"/>
        <w:widowControl/>
        <w:rPr>
          <w:rFonts w:asciiTheme="minorHAnsi" w:hAnsiTheme="minorHAnsi" w:cstheme="minorHAnsi"/>
          <w:b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1.5 Překryv území s jinými chráněnými územími</w:t>
      </w:r>
    </w:p>
    <w:p w:rsidR="00597E02" w:rsidRPr="00370E8E" w:rsidRDefault="006534AA" w:rsidP="002B3F12">
      <w:pPr>
        <w:pStyle w:val="Seznam"/>
        <w:widowControl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noProof/>
          <w:color w:val="000000"/>
          <w14:numForm w14:val="oldSty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143510</wp:posOffset>
                </wp:positionV>
                <wp:extent cx="2933700" cy="7620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4AA" w:rsidRPr="006534AA" w:rsidRDefault="006534AA" w:rsidP="006534AA">
                            <w:pPr>
                              <w:pStyle w:val="Seznam"/>
                              <w:widowControl/>
                              <w:rPr>
                                <w:rFonts w:asciiTheme="minorHAnsi" w:hAnsiTheme="minorHAnsi" w:cstheme="minorHAnsi"/>
                                <w:color w:val="000000"/>
                                <w:u w:val="single"/>
                                <w14:ligatures w14:val="all"/>
                                <w14:numForm w14:val="oldStyle"/>
                              </w:rPr>
                            </w:pP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:u w:val="single"/>
                                <w14:ligatures w14:val="all"/>
                                <w14:numForm w14:val="oldStyle"/>
                              </w:rPr>
                              <w:t>Natura 2000</w:t>
                            </w:r>
                          </w:p>
                          <w:p w:rsidR="006534AA" w:rsidRPr="006534AA" w:rsidRDefault="006534AA" w:rsidP="006534AA">
                            <w:pPr>
                              <w:pStyle w:val="Seznam"/>
                              <w:widowControl/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</w:pP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  <w:t>ptačí oblast:</w:t>
                            </w: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  <w:tab/>
                            </w: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  <w:tab/>
                            </w: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  <w:tab/>
                            </w: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  <w:tab/>
                              <w:t>–</w:t>
                            </w:r>
                          </w:p>
                          <w:p w:rsidR="006534AA" w:rsidRPr="006534AA" w:rsidRDefault="006534AA" w:rsidP="006534AA">
                            <w:pPr>
                              <w:pStyle w:val="Seznam"/>
                              <w:widowControl/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</w:pP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  <w:t>evropsky významná lokalita:</w:t>
                            </w: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  <w:tab/>
                            </w:r>
                            <w:r w:rsidRPr="006534AA">
                              <w:rPr>
                                <w:rFonts w:asciiTheme="minorHAnsi" w:hAnsiTheme="minorHAnsi" w:cstheme="minorHAnsi"/>
                                <w:color w:val="000000"/>
                                <w14:ligatures w14:val="all"/>
                                <w14:numForm w14:val="oldStyle"/>
                              </w:rPr>
                              <w:tab/>
                              <w:t>–</w:t>
                            </w:r>
                          </w:p>
                          <w:p w:rsidR="006534AA" w:rsidRPr="006534AA" w:rsidRDefault="00653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1.6pt;margin-top:11.3pt;width:231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" stroked="f">
                <v:textbox>
                  <w:txbxContent>
                    <w:p w:rsidR="006534AA" w:rsidRPr="006534AA" w:rsidRDefault="006534AA" w:rsidP="006534AA">
                      <w:pPr>
                        <w:pStyle w:val="Seznam"/>
                        <w:widowControl/>
                        <w:rPr>
                          <w:rFonts w:asciiTheme="minorHAnsi" w:hAnsiTheme="minorHAnsi" w:cstheme="minorHAnsi"/>
                          <w:color w:val="000000"/>
                          <w:u w:val="single"/>
                          <w14:ligatures w14:val="all"/>
                          <w14:numForm w14:val="oldStyle"/>
                        </w:rPr>
                      </w:pPr>
                      <w:r w:rsidRPr="006534AA">
                        <w:rPr>
                          <w:rFonts w:asciiTheme="minorHAnsi" w:hAnsiTheme="minorHAnsi" w:cstheme="minorHAnsi"/>
                          <w:color w:val="000000"/>
                          <w:u w:val="single"/>
                          <w14:ligatures w14:val="all"/>
                          <w14:numForm w14:val="oldStyle"/>
                        </w:rPr>
                        <w:t>Natura 2000</w:t>
                      </w:r>
                    </w:p>
                    <w:p w:rsidR="006534AA" w:rsidRPr="006534AA" w:rsidRDefault="006534AA" w:rsidP="006534AA">
                      <w:pPr>
                        <w:pStyle w:val="Seznam"/>
                        <w:widowControl/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</w:pPr>
                      <w:r w:rsidRPr="006534AA"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  <w:t>ptačí oblast:</w:t>
                      </w:r>
                      <w:r w:rsidRPr="006534AA"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  <w:tab/>
                      </w:r>
                      <w:r w:rsidRPr="006534AA"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  <w:tab/>
                      </w:r>
                      <w:r w:rsidRPr="006534AA"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  <w:tab/>
                      </w:r>
                      <w:r w:rsidRPr="006534AA"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  <w:tab/>
                        <w:t>–</w:t>
                      </w:r>
                    </w:p>
                    <w:p w:rsidR="006534AA" w:rsidRPr="006534AA" w:rsidRDefault="006534AA" w:rsidP="006534AA">
                      <w:pPr>
                        <w:pStyle w:val="Seznam"/>
                        <w:widowControl/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</w:pPr>
                      <w:r w:rsidRPr="006534AA"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  <w:t>evropsky významná lokalita:</w:t>
                      </w:r>
                      <w:r w:rsidRPr="006534AA"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  <w:tab/>
                      </w:r>
                      <w:r w:rsidRPr="006534AA">
                        <w:rPr>
                          <w:rFonts w:asciiTheme="minorHAnsi" w:hAnsiTheme="minorHAnsi" w:cstheme="minorHAnsi"/>
                          <w:color w:val="000000"/>
                          <w14:ligatures w14:val="all"/>
                          <w14:numForm w14:val="oldStyle"/>
                        </w:rPr>
                        <w:tab/>
                        <w:t>–</w:t>
                      </w:r>
                    </w:p>
                    <w:p w:rsidR="006534AA" w:rsidRPr="006534AA" w:rsidRDefault="006534AA"/>
                  </w:txbxContent>
                </v:textbox>
                <w10:wrap type="square"/>
              </v:shape>
            </w:pict>
          </mc:Fallback>
        </mc:AlternateContent>
      </w:r>
    </w:p>
    <w:p w:rsidR="00597E02" w:rsidRPr="00370E8E" w:rsidRDefault="00597E02" w:rsidP="002B3F12">
      <w:pPr>
        <w:pStyle w:val="Seznam"/>
        <w:widowControl/>
        <w:tabs>
          <w:tab w:val="left" w:pos="3544"/>
        </w:tabs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národní park:</w:t>
      </w:r>
      <w:r w:rsidRPr="00370E8E">
        <w:rPr>
          <w:rFonts w:asciiTheme="minorHAnsi" w:hAnsiTheme="minorHAnsi" w:cstheme="minorHAnsi"/>
          <w:color w:val="000000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14:numForm w14:val="oldStyle"/>
        </w:rPr>
        <w:tab/>
        <w:t>–</w:t>
      </w:r>
    </w:p>
    <w:p w:rsidR="00597E02" w:rsidRPr="00370E8E" w:rsidRDefault="00597E02" w:rsidP="002B3F12">
      <w:pPr>
        <w:pStyle w:val="Seznam"/>
        <w:widowControl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chráněná krajinná oblast:</w:t>
      </w:r>
      <w:r w:rsidRPr="00370E8E">
        <w:rPr>
          <w:rFonts w:asciiTheme="minorHAnsi" w:hAnsiTheme="minorHAnsi" w:cstheme="minorHAnsi"/>
          <w:color w:val="000000"/>
          <w14:numForm w14:val="oldStyle"/>
        </w:rPr>
        <w:tab/>
      </w:r>
      <w:r w:rsidRPr="00370E8E">
        <w:rPr>
          <w:rFonts w:asciiTheme="minorHAnsi" w:hAnsiTheme="minorHAnsi" w:cstheme="minorHAnsi"/>
          <w:color w:val="000000"/>
          <w14:numForm w14:val="oldStyle"/>
        </w:rPr>
        <w:tab/>
        <w:t>–</w:t>
      </w:r>
    </w:p>
    <w:p w:rsidR="001572C2" w:rsidRPr="00370E8E" w:rsidRDefault="00597E02" w:rsidP="004428C3">
      <w:pPr>
        <w:pStyle w:val="Seznam"/>
        <w:widowControl/>
        <w:ind w:left="3600" w:hanging="360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jiný typ chráněného území:</w:t>
      </w:r>
      <w:r w:rsidRPr="00370E8E">
        <w:rPr>
          <w:rFonts w:asciiTheme="minorHAnsi" w:hAnsiTheme="minorHAnsi" w:cstheme="minorHAnsi"/>
          <w:color w:val="000000"/>
          <w14:numForm w14:val="oldStyle"/>
        </w:rPr>
        <w:tab/>
      </w:r>
      <w:r w:rsidR="00905343" w:rsidRPr="00370E8E">
        <w:rPr>
          <w:rFonts w:asciiTheme="minorHAnsi" w:hAnsiTheme="minorHAnsi" w:cstheme="minorHAnsi"/>
          <w:color w:val="000000"/>
          <w14:numForm w14:val="oldStyle"/>
        </w:rPr>
        <w:t>–</w:t>
      </w:r>
    </w:p>
    <w:p w:rsidR="00597E02" w:rsidRPr="00370E8E" w:rsidRDefault="00597E02" w:rsidP="002B3F12">
      <w:pPr>
        <w:pStyle w:val="Seznam"/>
        <w:widowControl/>
        <w:rPr>
          <w:rFonts w:asciiTheme="minorHAnsi" w:hAnsiTheme="minorHAnsi" w:cstheme="minorHAnsi"/>
          <w:color w:val="000000"/>
          <w14:numForm w14:val="oldStyle"/>
        </w:rPr>
      </w:pPr>
    </w:p>
    <w:p w:rsidR="00597E02" w:rsidRPr="00370E8E" w:rsidRDefault="00597E02" w:rsidP="002B3F12">
      <w:pPr>
        <w:pStyle w:val="Pokraovnseznamu"/>
        <w:widowControl/>
        <w:spacing w:after="0"/>
        <w:ind w:left="0"/>
        <w:rPr>
          <w:rFonts w:asciiTheme="minorHAnsi" w:hAnsiTheme="minorHAnsi" w:cstheme="minorHAnsi"/>
          <w:b/>
          <w:bCs/>
          <w:color w:val="000000"/>
          <w:sz w:val="24"/>
          <w:szCs w:val="24"/>
          <w14:numForm w14:val="oldStyle"/>
        </w:rPr>
      </w:pPr>
    </w:p>
    <w:p w:rsidR="00597E02" w:rsidRPr="00370E8E" w:rsidRDefault="00597E02" w:rsidP="002B3F12">
      <w:pPr>
        <w:pStyle w:val="Pokraovnseznamu"/>
        <w:widowControl/>
        <w:spacing w:after="0"/>
        <w:ind w:left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 w:val="24"/>
          <w:szCs w:val="24"/>
          <w14:numForm w14:val="oldStyle"/>
        </w:rPr>
        <w:t>1.6 Kategorie IUCN</w:t>
      </w:r>
    </w:p>
    <w:p w:rsidR="00597E02" w:rsidRPr="00370E8E" w:rsidRDefault="005E769A" w:rsidP="005E769A">
      <w:pPr>
        <w:pStyle w:val="Pokraovnseznamu"/>
        <w:widowControl/>
        <w:spacing w:after="0"/>
        <w:ind w:left="0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IV. </w:t>
      </w:r>
      <w:r w:rsidR="00725111">
        <w:rPr>
          <w:rFonts w:asciiTheme="minorHAnsi" w:hAnsiTheme="minorHAnsi" w:cstheme="minorHAnsi"/>
          <w:color w:val="000000"/>
          <w:sz w:val="24"/>
          <w14:numForm w14:val="oldStyle"/>
        </w:rPr>
        <w:t xml:space="preserve">– </w:t>
      </w:r>
      <w:r w:rsidR="00725111" w:rsidRPr="00725111">
        <w:rPr>
          <w:rFonts w:asciiTheme="minorHAnsi" w:hAnsiTheme="minorHAnsi" w:cstheme="minorHAnsi"/>
          <w:color w:val="000000"/>
          <w:sz w:val="24"/>
          <w14:numForm w14:val="oldStyle"/>
        </w:rPr>
        <w:t>území pro péči o stanoviště/druhy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</w:p>
    <w:p w:rsidR="005E769A" w:rsidRPr="00370E8E" w:rsidRDefault="005E769A" w:rsidP="005E769A">
      <w:pPr>
        <w:pStyle w:val="Pokraovnseznamu"/>
        <w:widowControl/>
        <w:spacing w:after="0"/>
        <w:ind w:left="0" w:firstLine="426"/>
        <w:rPr>
          <w:rFonts w:asciiTheme="minorHAnsi" w:hAnsiTheme="minorHAnsi" w:cstheme="minorHAnsi"/>
          <w:color w:val="000000"/>
          <w:sz w:val="24"/>
          <w14:numForm w14:val="oldStyle"/>
        </w:rPr>
      </w:pPr>
    </w:p>
    <w:p w:rsidR="00905343" w:rsidRPr="00370E8E" w:rsidRDefault="00905343" w:rsidP="005E769A">
      <w:pPr>
        <w:pStyle w:val="Pokraovnseznamu"/>
        <w:widowControl/>
        <w:spacing w:after="0"/>
        <w:ind w:left="0" w:firstLine="426"/>
        <w:rPr>
          <w:rFonts w:asciiTheme="minorHAnsi" w:hAnsiTheme="minorHAnsi" w:cstheme="minorHAnsi"/>
          <w:color w:val="000000"/>
          <w:sz w:val="24"/>
          <w14:numForm w14:val="oldStyle"/>
        </w:rPr>
      </w:pPr>
    </w:p>
    <w:p w:rsidR="00E86AFC" w:rsidRPr="00370E8E" w:rsidRDefault="003F58A1" w:rsidP="006534AA">
      <w:pPr>
        <w:pStyle w:val="Nadpis3"/>
        <w:tabs>
          <w:tab w:val="left" w:pos="636"/>
        </w:tabs>
        <w:kinsoku w:val="0"/>
        <w:overflowPunct w:val="0"/>
        <w:spacing w:before="75"/>
        <w:ind w:left="0" w:right="-18" w:firstLine="480"/>
        <w:rPr>
          <w:rFonts w:asciiTheme="minorHAnsi" w:hAnsiTheme="minorHAnsi" w:cstheme="minorHAnsi"/>
          <w:b w:val="0"/>
          <w:bCs w:val="0"/>
          <w:smallCaps/>
          <w:sz w:val="24"/>
          <w14:numForm w14:val="oldStyle"/>
        </w:rPr>
      </w:pPr>
      <w:r w:rsidRPr="00370E8E">
        <w:rPr>
          <w:rFonts w:asciiTheme="minorHAnsi" w:hAnsiTheme="minorHAnsi" w:cstheme="minorHAnsi"/>
          <w:smallCaps/>
          <w:sz w:val="24"/>
          <w14:numForm w14:val="oldStyle"/>
        </w:rPr>
        <w:t>1.</w:t>
      </w:r>
      <w:r w:rsidR="00597E02" w:rsidRPr="00370E8E">
        <w:rPr>
          <w:rFonts w:asciiTheme="minorHAnsi" w:hAnsiTheme="minorHAnsi" w:cstheme="minorHAnsi"/>
          <w:smallCaps/>
          <w:sz w:val="24"/>
          <w14:numForm w14:val="oldStyle"/>
        </w:rPr>
        <w:t>7</w:t>
      </w:r>
      <w:r w:rsidRPr="00370E8E">
        <w:rPr>
          <w:rFonts w:asciiTheme="minorHAnsi" w:hAnsiTheme="minorHAnsi" w:cstheme="minorHAnsi"/>
          <w:smallCaps/>
          <w:sz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smallCaps/>
          <w:sz w:val="28"/>
          <w14:numForm w14:val="oldStyle"/>
        </w:rPr>
        <w:t>Hlavní</w:t>
      </w:r>
      <w:r w:rsidR="00FF6481" w:rsidRPr="00370E8E">
        <w:rPr>
          <w:rFonts w:asciiTheme="minorHAnsi" w:hAnsiTheme="minorHAnsi" w:cstheme="minorHAnsi"/>
          <w:smallCaps/>
          <w:sz w:val="28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smallCaps/>
          <w:sz w:val="28"/>
          <w14:numForm w14:val="oldStyle"/>
        </w:rPr>
        <w:t xml:space="preserve">předmět </w:t>
      </w:r>
      <w:r w:rsidR="00492691" w:rsidRPr="00370E8E">
        <w:rPr>
          <w:rFonts w:asciiTheme="minorHAnsi" w:hAnsiTheme="minorHAnsi" w:cstheme="minorHAnsi"/>
          <w:smallCaps/>
          <w:sz w:val="28"/>
          <w14:numForm w14:val="oldStyle"/>
        </w:rPr>
        <w:t>o</w:t>
      </w:r>
      <w:r w:rsidR="00415292" w:rsidRPr="00370E8E">
        <w:rPr>
          <w:rFonts w:asciiTheme="minorHAnsi" w:hAnsiTheme="minorHAnsi" w:cstheme="minorHAnsi"/>
          <w:smallCaps/>
          <w:sz w:val="28"/>
          <w14:numForm w14:val="oldStyle"/>
        </w:rPr>
        <w:t>chrany</w:t>
      </w:r>
    </w:p>
    <w:p w:rsidR="00E86AFC" w:rsidRPr="00370E8E" w:rsidRDefault="00E86AFC" w:rsidP="002B3F12">
      <w:pPr>
        <w:kinsoku w:val="0"/>
        <w:overflowPunct w:val="0"/>
        <w:spacing w:before="8"/>
        <w:ind w:right="-18"/>
        <w:rPr>
          <w:rFonts w:asciiTheme="minorHAnsi" w:hAnsiTheme="minorHAnsi" w:cstheme="minorHAnsi"/>
          <w:sz w:val="28"/>
          <w:szCs w:val="22"/>
          <w14:numForm w14:val="oldStyle"/>
        </w:rPr>
      </w:pPr>
    </w:p>
    <w:p w:rsidR="00E86AFC" w:rsidRPr="00370E8E" w:rsidRDefault="003F58A1" w:rsidP="002B3F12">
      <w:pPr>
        <w:tabs>
          <w:tab w:val="left" w:pos="-6237"/>
        </w:tabs>
        <w:kinsoku w:val="0"/>
        <w:overflowPunct w:val="0"/>
        <w:ind w:right="-18"/>
        <w:rPr>
          <w:rFonts w:asciiTheme="minorHAnsi" w:hAnsiTheme="minorHAnsi" w:cstheme="minorHAnsi"/>
          <w:szCs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szCs w:val="20"/>
          <w14:numForm w14:val="oldStyle"/>
        </w:rPr>
        <w:t>1.</w:t>
      </w:r>
      <w:r w:rsidR="00597E02" w:rsidRPr="00370E8E">
        <w:rPr>
          <w:rFonts w:asciiTheme="minorHAnsi" w:hAnsiTheme="minorHAnsi" w:cstheme="minorHAnsi"/>
          <w:b/>
          <w:bCs/>
          <w:szCs w:val="20"/>
          <w14:numForm w14:val="oldStyle"/>
        </w:rPr>
        <w:t>7</w:t>
      </w:r>
      <w:r w:rsidRPr="00370E8E">
        <w:rPr>
          <w:rFonts w:asciiTheme="minorHAnsi" w:hAnsiTheme="minorHAnsi" w:cstheme="minorHAnsi"/>
          <w:b/>
          <w:bCs/>
          <w:szCs w:val="20"/>
          <w14:numForm w14:val="oldStyle"/>
        </w:rPr>
        <w:t xml:space="preserve">.1 </w:t>
      </w:r>
      <w:r w:rsidR="00415292" w:rsidRPr="00370E8E">
        <w:rPr>
          <w:rFonts w:asciiTheme="minorHAnsi" w:hAnsiTheme="minorHAnsi" w:cstheme="minorHAnsi"/>
          <w:b/>
          <w:bCs/>
          <w:szCs w:val="20"/>
          <w14:numForm w14:val="oldStyle"/>
        </w:rPr>
        <w:t>Předmět</w:t>
      </w:r>
      <w:r w:rsidR="00FF6481" w:rsidRPr="00370E8E">
        <w:rPr>
          <w:rFonts w:asciiTheme="minorHAnsi" w:hAnsiTheme="minorHAnsi" w:cstheme="minorHAnsi"/>
          <w:b/>
          <w:bCs/>
          <w:szCs w:val="2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szCs w:val="20"/>
          <w14:numForm w14:val="oldStyle"/>
        </w:rPr>
        <w:t>ochrany</w:t>
      </w:r>
      <w:r w:rsidR="00FF6481" w:rsidRPr="00370E8E">
        <w:rPr>
          <w:rFonts w:asciiTheme="minorHAnsi" w:hAnsiTheme="minorHAnsi" w:cstheme="minorHAnsi"/>
          <w:b/>
          <w:bCs/>
          <w:szCs w:val="2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szCs w:val="20"/>
          <w14:numForm w14:val="oldStyle"/>
        </w:rPr>
        <w:t>podle zřizovacího</w:t>
      </w:r>
      <w:r w:rsidR="00FF6481" w:rsidRPr="00370E8E">
        <w:rPr>
          <w:rFonts w:asciiTheme="minorHAnsi" w:hAnsiTheme="minorHAnsi" w:cstheme="minorHAnsi"/>
          <w:b/>
          <w:bCs/>
          <w:szCs w:val="2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szCs w:val="20"/>
          <w14:numForm w14:val="oldStyle"/>
        </w:rPr>
        <w:t>předpisu</w:t>
      </w:r>
    </w:p>
    <w:p w:rsidR="00E86AFC" w:rsidRPr="00370E8E" w:rsidRDefault="009B2212" w:rsidP="002D15E4">
      <w:pPr>
        <w:pStyle w:val="Zkladntext"/>
        <w:kinsoku w:val="0"/>
        <w:overflowPunct w:val="0"/>
        <w:ind w:left="0" w:right="-18" w:firstLine="480"/>
        <w:rPr>
          <w:rFonts w:asciiTheme="minorHAnsi" w:hAnsiTheme="minorHAnsi" w:cstheme="minorHAnsi"/>
          <w:sz w:val="24"/>
          <w14:numForm w14:val="oldStyle"/>
        </w:rPr>
      </w:pPr>
      <w:r w:rsidRPr="00370E8E">
        <w:rPr>
          <w:rFonts w:asciiTheme="minorHAnsi" w:hAnsiTheme="minorHAnsi" w:cstheme="minorHAnsi"/>
          <w:sz w:val="24"/>
          <w14:numForm w14:val="oldStyle"/>
        </w:rPr>
        <w:t>Biotop pramenné oblasti Blatovského potoka, který je tvořen oligotrofní rašelinnou březinou s bohatými porosty rašeliníků, na něž je vázán výskyt vzácných druhů bezobratlých živočichů a hub.</w:t>
      </w:r>
    </w:p>
    <w:p w:rsidR="00E86AFC" w:rsidRPr="00370E8E" w:rsidRDefault="00E86AFC" w:rsidP="006539BF">
      <w:pPr>
        <w:kinsoku w:val="0"/>
        <w:overflowPunct w:val="0"/>
        <w:spacing w:before="6"/>
        <w:ind w:right="-18" w:firstLine="480"/>
        <w:rPr>
          <w:rFonts w:asciiTheme="minorHAnsi" w:hAnsiTheme="minorHAnsi" w:cstheme="minorHAnsi"/>
          <w:sz w:val="28"/>
          <w:szCs w:val="22"/>
          <w14:numForm w14:val="oldStyle"/>
        </w:rPr>
      </w:pPr>
    </w:p>
    <w:p w:rsidR="00E86AFC" w:rsidRPr="00370E8E" w:rsidRDefault="003F58A1" w:rsidP="002B3F12">
      <w:pPr>
        <w:pStyle w:val="Nadpis3"/>
        <w:tabs>
          <w:tab w:val="left" w:pos="804"/>
        </w:tabs>
        <w:kinsoku w:val="0"/>
        <w:overflowPunct w:val="0"/>
        <w:ind w:left="0" w:right="-18"/>
        <w:rPr>
          <w:rFonts w:asciiTheme="minorHAnsi" w:hAnsiTheme="minorHAnsi" w:cstheme="minorHAnsi"/>
          <w:b w:val="0"/>
          <w:bCs w:val="0"/>
          <w:sz w:val="24"/>
          <w14:numForm w14:val="oldStyle"/>
        </w:rPr>
      </w:pPr>
      <w:bookmarkStart w:id="1" w:name="_GoBack"/>
      <w:bookmarkEnd w:id="1"/>
      <w:r w:rsidRPr="00370E8E">
        <w:rPr>
          <w:rFonts w:asciiTheme="minorHAnsi" w:hAnsiTheme="minorHAnsi" w:cstheme="minorHAnsi"/>
          <w:sz w:val="24"/>
          <w14:numForm w14:val="oldStyle"/>
        </w:rPr>
        <w:t>1.</w:t>
      </w:r>
      <w:r w:rsidR="00597E02" w:rsidRPr="00370E8E">
        <w:rPr>
          <w:rFonts w:asciiTheme="minorHAnsi" w:hAnsiTheme="minorHAnsi" w:cstheme="minorHAnsi"/>
          <w:sz w:val="24"/>
          <w14:numForm w14:val="oldStyle"/>
        </w:rPr>
        <w:t>7</w:t>
      </w:r>
      <w:r w:rsidRPr="00370E8E">
        <w:rPr>
          <w:rFonts w:asciiTheme="minorHAnsi" w:hAnsiTheme="minorHAnsi" w:cstheme="minorHAnsi"/>
          <w:sz w:val="24"/>
          <w14:numForm w14:val="oldStyle"/>
        </w:rPr>
        <w:t xml:space="preserve">.2 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Hlavní předmět ochrany – současný stav</w:t>
      </w:r>
    </w:p>
    <w:p w:rsidR="00E86AFC" w:rsidRPr="00370E8E" w:rsidRDefault="004A1C18" w:rsidP="006539BF">
      <w:pPr>
        <w:pStyle w:val="Zkladntext"/>
        <w:kinsoku w:val="0"/>
        <w:overflowPunct w:val="0"/>
        <w:ind w:left="0" w:right="-18" w:firstLine="480"/>
        <w:rPr>
          <w:rFonts w:asciiTheme="minorHAnsi" w:hAnsiTheme="minorHAnsi" w:cstheme="minorHAnsi"/>
          <w:sz w:val="24"/>
          <w14:numForm w14:val="oldStyle"/>
        </w:rPr>
      </w:pPr>
      <w:r w:rsidRPr="00370E8E">
        <w:rPr>
          <w:rFonts w:asciiTheme="minorHAnsi" w:hAnsiTheme="minorHAnsi" w:cstheme="minorHAnsi"/>
          <w:sz w:val="24"/>
          <w14:numForm w14:val="oldStyle"/>
        </w:rPr>
        <w:t>C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 xml:space="preserve">hráněné území </w:t>
      </w:r>
      <w:r w:rsidR="00086BF5" w:rsidRPr="00370E8E">
        <w:rPr>
          <w:rFonts w:asciiTheme="minorHAnsi" w:hAnsiTheme="minorHAnsi" w:cstheme="minorHAnsi"/>
          <w:sz w:val="24"/>
          <w14:numForm w14:val="oldStyle"/>
        </w:rPr>
        <w:t>–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 xml:space="preserve"> Pramenná oblast Blatovského potoka se nachází uvnitř</w:t>
      </w:r>
      <w:r w:rsidR="00415292" w:rsidRPr="00370E8E">
        <w:rPr>
          <w:rFonts w:asciiTheme="minorHAnsi" w:hAnsiTheme="minorHAnsi" w:cstheme="minorHAnsi"/>
          <w:w w:val="99"/>
          <w:sz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rozsáhlého lesního komplexu.</w:t>
      </w:r>
      <w:r w:rsidR="00086BF5" w:rsidRPr="00370E8E">
        <w:rPr>
          <w:rFonts w:asciiTheme="minorHAnsi" w:hAnsiTheme="minorHAnsi" w:cstheme="minorHAnsi"/>
          <w:sz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Díky poloze uvnitř rozsáhlého lesního komplexu</w:t>
      </w:r>
      <w:r w:rsidR="00316F4B" w:rsidRPr="00370E8E">
        <w:rPr>
          <w:rFonts w:asciiTheme="minorHAnsi" w:hAnsiTheme="minorHAnsi" w:cstheme="minorHAnsi"/>
          <w:sz w:val="24"/>
          <w14:numForm w14:val="oldStyle"/>
        </w:rPr>
        <w:t xml:space="preserve"> se zde 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zachovala v</w:t>
      </w:r>
      <w:r w:rsidR="00415292" w:rsidRPr="00370E8E">
        <w:rPr>
          <w:rFonts w:asciiTheme="minorHAnsi" w:hAnsiTheme="minorHAnsi" w:cstheme="minorHAnsi"/>
          <w:w w:val="99"/>
          <w:sz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rámci středních Čech ojedinělá oligotrofní rašelinná březina s bohatými porosty rašeliníků, na</w:t>
      </w:r>
      <w:r w:rsidR="00415292" w:rsidRPr="00370E8E">
        <w:rPr>
          <w:rFonts w:asciiTheme="minorHAnsi" w:hAnsiTheme="minorHAnsi" w:cstheme="minorHAnsi"/>
          <w:w w:val="99"/>
          <w:sz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něž je vázán výskyt vzácných druhů bezobratlých živočichů a hub.</w:t>
      </w:r>
    </w:p>
    <w:p w:rsidR="00E86AFC" w:rsidRPr="00370E8E" w:rsidRDefault="004A1C18" w:rsidP="006539BF">
      <w:pPr>
        <w:pStyle w:val="Zkladntext"/>
        <w:kinsoku w:val="0"/>
        <w:overflowPunct w:val="0"/>
        <w:ind w:left="0" w:right="-18" w:firstLine="480"/>
        <w:rPr>
          <w:rFonts w:asciiTheme="minorHAnsi" w:hAnsiTheme="minorHAnsi" w:cstheme="minorHAnsi"/>
          <w:sz w:val="24"/>
          <w14:numForm w14:val="oldStyle"/>
        </w:rPr>
      </w:pPr>
      <w:r w:rsidRPr="00370E8E">
        <w:rPr>
          <w:rFonts w:asciiTheme="minorHAnsi" w:hAnsiTheme="minorHAnsi" w:cstheme="minorHAnsi"/>
          <w:sz w:val="24"/>
          <w14:numForm w14:val="oldStyle"/>
        </w:rPr>
        <w:t>C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hráněné území je tak izolováno od eutrofizované a synantropizované okolní</w:t>
      </w:r>
      <w:r w:rsidR="00415292" w:rsidRPr="00370E8E">
        <w:rPr>
          <w:rFonts w:asciiTheme="minorHAnsi" w:hAnsiTheme="minorHAnsi" w:cstheme="minorHAnsi"/>
          <w:w w:val="99"/>
          <w:sz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sz w:val="24"/>
          <w14:numForm w14:val="oldStyle"/>
        </w:rPr>
        <w:t>krajiny.</w:t>
      </w:r>
    </w:p>
    <w:p w:rsidR="00E86AFC" w:rsidRPr="00370E8E" w:rsidRDefault="00E86AFC" w:rsidP="006539BF">
      <w:pPr>
        <w:kinsoku w:val="0"/>
        <w:overflowPunct w:val="0"/>
        <w:spacing w:before="8"/>
        <w:ind w:right="-18" w:firstLine="480"/>
        <w:rPr>
          <w:rFonts w:asciiTheme="minorHAnsi" w:hAnsiTheme="minorHAnsi" w:cstheme="minorHAnsi"/>
          <w:sz w:val="28"/>
          <w:szCs w:val="22"/>
          <w14:numForm w14:val="oldStyle"/>
        </w:rPr>
      </w:pPr>
    </w:p>
    <w:p w:rsidR="00E86AFC" w:rsidRPr="00370E8E" w:rsidRDefault="003F58A1" w:rsidP="002B3F12">
      <w:pPr>
        <w:pStyle w:val="Nadpis3"/>
        <w:tabs>
          <w:tab w:val="left" w:pos="559"/>
        </w:tabs>
        <w:kinsoku w:val="0"/>
        <w:overflowPunct w:val="0"/>
        <w:ind w:left="0" w:right="-18"/>
        <w:jc w:val="both"/>
        <w:rPr>
          <w:rFonts w:asciiTheme="minorHAnsi" w:hAnsiTheme="minorHAnsi" w:cstheme="minorHAnsi"/>
          <w:b w:val="0"/>
          <w:bCs w:val="0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w w:val="95"/>
          <w:sz w:val="24"/>
          <w14:numForm w14:val="oldStyle"/>
        </w:rPr>
        <w:t xml:space="preserve">A. </w:t>
      </w:r>
      <w:r w:rsidR="00597E02" w:rsidRPr="00370E8E">
        <w:rPr>
          <w:rFonts w:asciiTheme="minorHAnsi" w:hAnsiTheme="minorHAnsi" w:cstheme="minorHAnsi"/>
          <w:color w:val="000000"/>
          <w:w w:val="95"/>
          <w:sz w:val="24"/>
          <w14:numForm w14:val="oldStyle"/>
        </w:rPr>
        <w:t>ekosystémy</w:t>
      </w:r>
    </w:p>
    <w:p w:rsidR="00E86AFC" w:rsidRPr="00370E8E" w:rsidRDefault="00E86AFC" w:rsidP="002B3F12">
      <w:pPr>
        <w:kinsoku w:val="0"/>
        <w:overflowPunct w:val="0"/>
        <w:spacing w:before="13"/>
        <w:rPr>
          <w:rFonts w:asciiTheme="minorHAnsi" w:hAnsiTheme="minorHAnsi" w:cstheme="minorHAnsi"/>
          <w:color w:val="0070C0"/>
          <w:sz w:val="28"/>
          <w:szCs w:val="22"/>
          <w14:numForm w14:val="oldStyle"/>
        </w:rPr>
      </w:pPr>
    </w:p>
    <w:tbl>
      <w:tblPr>
        <w:tblW w:w="8983" w:type="dxa"/>
        <w:tblInd w:w="-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2"/>
        <w:gridCol w:w="1380"/>
        <w:gridCol w:w="4111"/>
      </w:tblGrid>
      <w:tr w:rsidR="00F82E3F" w:rsidRPr="00370E8E" w:rsidTr="005A7873">
        <w:trPr>
          <w:trHeight w:val="806"/>
        </w:trPr>
        <w:tc>
          <w:tcPr>
            <w:tcW w:w="349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název společenstva</w:t>
            </w:r>
          </w:p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14:numForm w14:val="oldStyle"/>
              </w:rPr>
              <w:t>(</w:t>
            </w:r>
            <w:r w:rsidRPr="00370E8E">
              <w:rPr>
                <w:rFonts w:asciiTheme="minorHAnsi" w:hAnsiTheme="minorHAnsi" w:cstheme="minorHAnsi"/>
                <w:i/>
                <w:smallCaps/>
                <w:color w:val="000000"/>
                <w:sz w:val="18"/>
                <w:szCs w:val="18"/>
                <w14:numForm w14:val="oldStyle"/>
              </w:rPr>
              <w:t>Chytrý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18"/>
                <w:szCs w:val="18"/>
                <w14:numForm w14:val="oldStyle"/>
              </w:rPr>
              <w:t xml:space="preserve"> et al., 2010)</w:t>
            </w:r>
          </w:p>
        </w:tc>
        <w:tc>
          <w:tcPr>
            <w:tcW w:w="1380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F82E3F" w:rsidRPr="00370E8E" w:rsidRDefault="00F82E3F" w:rsidP="00D12270">
            <w:pPr>
              <w:pStyle w:val="TableParagraph"/>
              <w:tabs>
                <w:tab w:val="left" w:pos="9356"/>
              </w:tabs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podíl plochy v</w:t>
            </w:r>
          </w:p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ZCHÚ (%)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2" w:space="0" w:color="000000"/>
              <w:bottom w:val="single" w:sz="12" w:space="0" w:color="000000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popis biotopu společenstva</w:t>
            </w:r>
          </w:p>
        </w:tc>
      </w:tr>
      <w:tr w:rsidR="00F82E3F" w:rsidRPr="00370E8E" w:rsidTr="005A7873">
        <w:trPr>
          <w:trHeight w:val="397"/>
        </w:trPr>
        <w:tc>
          <w:tcPr>
            <w:tcW w:w="3492" w:type="dxa"/>
            <w:tcBorders>
              <w:top w:val="single" w:sz="12" w:space="0" w:color="000000"/>
              <w:left w:val="single" w:sz="12" w:space="0" w:color="auto"/>
              <w:bottom w:val="single" w:sz="6" w:space="0" w:color="auto"/>
              <w:right w:val="single" w:sz="12" w:space="0" w:color="000000"/>
            </w:tcBorders>
            <w:vAlign w:val="center"/>
          </w:tcPr>
          <w:p w:rsidR="00F82E3F" w:rsidRPr="00370E8E" w:rsidRDefault="00F82E3F" w:rsidP="00D12270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:shd w:val="clear" w:color="auto" w:fill="B8CCE4" w:themeFill="accent1" w:themeFillTint="66"/>
                <w14:numForm w14:val="oldStyle"/>
              </w:rPr>
              <w:t>M1.7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14:numForm w14:val="oldStyle"/>
              </w:rPr>
              <w:t xml:space="preserve"> Vegetace vysokých ostřic</w:t>
            </w:r>
          </w:p>
          <w:p w:rsidR="00F82E3F" w:rsidRPr="00370E8E" w:rsidRDefault="00F82E3F" w:rsidP="00D12270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Magno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Caricion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gracilis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</w:p>
          <w:p w:rsidR="00F82E3F" w:rsidRPr="00370E8E" w:rsidRDefault="00F82E3F" w:rsidP="00D12270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– as. 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Caricetum acutiformis</w:t>
            </w:r>
          </w:p>
        </w:tc>
        <w:tc>
          <w:tcPr>
            <w:tcW w:w="1380" w:type="dxa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4" w:space="0" w:color="000000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4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sukcesní stádium podmáčené olšiny</w:t>
            </w:r>
          </w:p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 vysokými ostřicemi; plocha 3</w:t>
            </w:r>
          </w:p>
        </w:tc>
      </w:tr>
      <w:tr w:rsidR="00F82E3F" w:rsidRPr="00370E8E" w:rsidTr="005A7873">
        <w:trPr>
          <w:trHeight w:val="397"/>
        </w:trPr>
        <w:tc>
          <w:tcPr>
            <w:tcW w:w="3492" w:type="dxa"/>
            <w:tcBorders>
              <w:top w:val="single" w:sz="6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F82E3F" w:rsidRPr="00370E8E" w:rsidRDefault="00F82E3F" w:rsidP="00F82E3F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:shd w:val="clear" w:color="auto" w:fill="C2D69B" w:themeFill="accent3" w:themeFillTint="99"/>
                <w14:numForm w14:val="oldStyle"/>
              </w:rPr>
              <w:t>L1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14:numForm w14:val="oldStyle"/>
              </w:rPr>
              <w:t xml:space="preserve">Mokřadní </w:t>
            </w:r>
            <w:proofErr w:type="gramStart"/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14:numForm w14:val="oldStyle"/>
              </w:rPr>
              <w:t>olšiny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(</w:t>
            </w:r>
            <w:proofErr w:type="gramEnd"/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Alnion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glutinosae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mokřadní olšina; plocha 5</w:t>
            </w:r>
          </w:p>
        </w:tc>
      </w:tr>
      <w:tr w:rsidR="00F82E3F" w:rsidRPr="00370E8E" w:rsidTr="005A7873">
        <w:trPr>
          <w:trHeight w:val="411"/>
        </w:trPr>
        <w:tc>
          <w:tcPr>
            <w:tcW w:w="34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F82E3F" w:rsidRPr="00370E8E" w:rsidRDefault="00F82E3F" w:rsidP="00D12270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:shd w:val="clear" w:color="auto" w:fill="C2D69B" w:themeFill="accent3" w:themeFillTint="99"/>
                <w14:numForm w14:val="oldStyle"/>
              </w:rPr>
              <w:t>L7.2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14:numForm w14:val="oldStyle"/>
              </w:rPr>
              <w:t>Vlhké acidofilní doubravy</w:t>
            </w:r>
          </w:p>
          <w:p w:rsidR="00F82E3F" w:rsidRPr="00370E8E" w:rsidRDefault="00F82E3F" w:rsidP="00D12270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Genisto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germanicae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Quercion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</w:p>
          <w:p w:rsidR="00F82E3F" w:rsidRPr="00370E8E" w:rsidRDefault="00F82E3F" w:rsidP="00D12270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–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as. 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Molinio arundinaceae-Quercetum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vlhká acidofilní doubrava; plocha 4</w:t>
            </w:r>
          </w:p>
        </w:tc>
      </w:tr>
      <w:tr w:rsidR="00F82E3F" w:rsidRPr="00370E8E" w:rsidTr="005A7873">
        <w:trPr>
          <w:trHeight w:val="417"/>
        </w:trPr>
        <w:tc>
          <w:tcPr>
            <w:tcW w:w="34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:shd w:val="clear" w:color="auto" w:fill="C2D69B" w:themeFill="accent3" w:themeFillTint="99"/>
                <w14:numForm w14:val="oldStyle"/>
              </w:rPr>
              <w:t>L10.1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18"/>
                <w14:numForm w14:val="oldStyle"/>
              </w:rPr>
              <w:t xml:space="preserve"> Rašelinné březiny</w:t>
            </w:r>
          </w:p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Sphagno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Betulion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pubescentis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</w:p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– as.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 xml:space="preserve"> Betuletum pubescentis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plocha 2 a 3</w:t>
            </w:r>
          </w:p>
        </w:tc>
      </w:tr>
      <w:tr w:rsidR="00F82E3F" w:rsidRPr="00370E8E" w:rsidTr="005A7873">
        <w:trPr>
          <w:trHeight w:val="423"/>
        </w:trPr>
        <w:tc>
          <w:tcPr>
            <w:tcW w:w="34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F82E3F" w:rsidRPr="00370E8E" w:rsidRDefault="00B81E84" w:rsidP="00772E6C">
            <w:pPr>
              <w:pStyle w:val="TableParagraph"/>
              <w:kinsoku w:val="0"/>
              <w:overflowPunct w:val="0"/>
              <w:ind w:left="83" w:right="78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 xml:space="preserve">(pro doplnění – </w:t>
            </w:r>
            <w:r w:rsidR="00F82E3F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výsadby cizorodých dřevin a fytocenologicky nevyhraněná společenstva)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F82E3F" w:rsidRPr="00370E8E" w:rsidRDefault="00F82E3F" w:rsidP="00D12270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zvláště plocha 1 a 4</w:t>
            </w:r>
          </w:p>
        </w:tc>
      </w:tr>
    </w:tbl>
    <w:p w:rsidR="00F82E3F" w:rsidRPr="00074DBF" w:rsidRDefault="00F82E3F" w:rsidP="002B3F12">
      <w:pPr>
        <w:kinsoku w:val="0"/>
        <w:overflowPunct w:val="0"/>
        <w:spacing w:before="13"/>
        <w:rPr>
          <w:rFonts w:asciiTheme="minorHAnsi" w:hAnsiTheme="minorHAnsi" w:cstheme="minorHAnsi"/>
          <w:color w:val="0070C0"/>
          <w:szCs w:val="22"/>
          <w14:numForm w14:val="oldStyle"/>
        </w:rPr>
      </w:pPr>
    </w:p>
    <w:p w:rsidR="00947121" w:rsidRPr="00074DBF" w:rsidRDefault="00947121" w:rsidP="00074DBF">
      <w:pPr>
        <w:kinsoku w:val="0"/>
        <w:overflowPunct w:val="0"/>
        <w:spacing w:before="1"/>
        <w:rPr>
          <w:rFonts w:asciiTheme="minorHAnsi" w:hAnsiTheme="minorHAnsi" w:cstheme="minorHAnsi"/>
          <w:color w:val="000000"/>
          <w:szCs w:val="18"/>
          <w14:numForm w14:val="oldStyle"/>
        </w:rPr>
      </w:pPr>
    </w:p>
    <w:p w:rsidR="00E86AFC" w:rsidRPr="00370E8E" w:rsidRDefault="003F58A1" w:rsidP="002B3F12">
      <w:pPr>
        <w:tabs>
          <w:tab w:val="left" w:pos="559"/>
        </w:tabs>
        <w:kinsoku w:val="0"/>
        <w:overflowPunct w:val="0"/>
        <w:spacing w:before="74"/>
        <w:rPr>
          <w:rFonts w:asciiTheme="minorHAnsi" w:hAnsiTheme="minorHAnsi" w:cstheme="minorHAnsi"/>
          <w:color w:val="000000"/>
          <w:szCs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20"/>
          <w14:numForm w14:val="oldStyle"/>
        </w:rPr>
        <w:t xml:space="preserve">B.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20"/>
          <w14:numForm w14:val="oldStyle"/>
        </w:rPr>
        <w:t>druhy</w:t>
      </w:r>
    </w:p>
    <w:p w:rsidR="00E86AFC" w:rsidRPr="00370E8E" w:rsidRDefault="00E86AFC" w:rsidP="002B3F12">
      <w:pPr>
        <w:kinsoku w:val="0"/>
        <w:overflowPunct w:val="0"/>
        <w:spacing w:before="13"/>
        <w:rPr>
          <w:rFonts w:asciiTheme="minorHAnsi" w:hAnsiTheme="minorHAnsi" w:cstheme="minorHAnsi"/>
          <w:color w:val="0070C0"/>
          <w:sz w:val="28"/>
          <w:szCs w:val="22"/>
          <w14:numForm w14:val="oldStyle"/>
        </w:rPr>
      </w:pPr>
    </w:p>
    <w:tbl>
      <w:tblPr>
        <w:tblW w:w="95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0"/>
        <w:gridCol w:w="1622"/>
        <w:gridCol w:w="882"/>
        <w:gridCol w:w="4234"/>
      </w:tblGrid>
      <w:tr w:rsidR="00476706" w:rsidRPr="00370E8E" w:rsidTr="004F154B">
        <w:trPr>
          <w:trHeight w:val="794"/>
        </w:trPr>
        <w:tc>
          <w:tcPr>
            <w:tcW w:w="2820" w:type="dxa"/>
            <w:tcBorders>
              <w:top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C0C0C0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název druhu</w:t>
            </w:r>
          </w:p>
        </w:tc>
        <w:tc>
          <w:tcPr>
            <w:tcW w:w="1622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shd w:val="clear" w:color="auto" w:fill="C0C0C0"/>
            <w:vAlign w:val="center"/>
          </w:tcPr>
          <w:p w:rsidR="00E86AFC" w:rsidRPr="00370E8E" w:rsidRDefault="00415292" w:rsidP="002B3F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aktuální</w:t>
            </w:r>
            <w:r w:rsidR="003F58A1"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početn</w:t>
            </w:r>
            <w:r w:rsidR="003F58A1"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o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st nebo vitalita</w:t>
            </w:r>
            <w:r w:rsidR="006947CD"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populace v ZCHÚ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auto"/>
            </w:tcBorders>
            <w:shd w:val="clear" w:color="auto" w:fill="C0C0C0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stupeň</w:t>
            </w:r>
          </w:p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ohrožení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12" w:space="0" w:color="auto"/>
            </w:tcBorders>
            <w:shd w:val="clear" w:color="auto" w:fill="C0C0C0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popis biotopu druhu</w:t>
            </w:r>
          </w:p>
        </w:tc>
      </w:tr>
      <w:tr w:rsidR="00CA79D6" w:rsidRPr="00370E8E" w:rsidTr="004F154B">
        <w:trPr>
          <w:trHeight w:val="334"/>
        </w:trPr>
        <w:tc>
          <w:tcPr>
            <w:tcW w:w="955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CA79D6" w:rsidRPr="00370E8E" w:rsidRDefault="00CA79D6" w:rsidP="00193B8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smallCaps/>
                <w:color w:val="000000"/>
                <w:sz w:val="20"/>
                <w:szCs w:val="20"/>
                <w14:numForm w14:val="oldStyle"/>
              </w:rPr>
              <w:t>CÉVNATÉ</w:t>
            </w: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 xml:space="preserve"> ROSTLINY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(terénní průzkum v r. 2018 v rámci plánu péče)</w:t>
            </w:r>
          </w:p>
        </w:tc>
      </w:tr>
      <w:tr w:rsidR="00476706" w:rsidRPr="00370E8E" w:rsidTr="001005A0">
        <w:trPr>
          <w:trHeight w:val="563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4F154B" w:rsidRPr="00370E8E" w:rsidRDefault="00415292" w:rsidP="004F154B">
            <w:pPr>
              <w:pStyle w:val="TableParagraph"/>
              <w:tabs>
                <w:tab w:val="left" w:pos="860"/>
                <w:tab w:val="left" w:pos="1762"/>
              </w:tabs>
              <w:kinsoku w:val="0"/>
              <w:overflowPunct w:val="0"/>
              <w:ind w:left="83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hadí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mord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nízký</w:t>
            </w:r>
          </w:p>
          <w:p w:rsidR="00E86AFC" w:rsidRPr="00370E8E" w:rsidRDefault="00415292" w:rsidP="004F154B">
            <w:pPr>
              <w:pStyle w:val="TableParagraph"/>
              <w:tabs>
                <w:tab w:val="left" w:pos="860"/>
                <w:tab w:val="left" w:pos="1762"/>
              </w:tabs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(Scorzonera humilis)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E86AFC" w:rsidRPr="00370E8E" w:rsidRDefault="00415292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desítky jedinců</w:t>
            </w:r>
            <w:r w:rsidR="00CA79D6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(2018)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E86AFC" w:rsidRPr="00370E8E" w:rsidRDefault="001005A0" w:rsidP="001005A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E86AFC" w:rsidRPr="00370E8E" w:rsidRDefault="00415292" w:rsidP="004A1C18">
            <w:pPr>
              <w:pStyle w:val="TableParagraph"/>
              <w:kinsoku w:val="0"/>
              <w:overflowPunct w:val="0"/>
              <w:ind w:left="134" w:right="45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na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západním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okraji</w:t>
            </w:r>
            <w:r w:rsidR="004A1C18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CHÚ, poblíž mohutných dubů na</w:t>
            </w:r>
            <w:r w:rsidRPr="00370E8E">
              <w:rPr>
                <w:rFonts w:asciiTheme="minorHAnsi" w:hAnsiTheme="minorHAnsi" w:cstheme="minorHAnsi"/>
                <w:bCs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pravém břehu pravostranného</w:t>
            </w:r>
            <w:r w:rsidRPr="00370E8E">
              <w:rPr>
                <w:rFonts w:asciiTheme="minorHAnsi" w:hAnsiTheme="minorHAnsi" w:cstheme="minorHAnsi"/>
                <w:bCs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přítoku Blatovského potoka, dříve</w:t>
            </w:r>
            <w:r w:rsidR="004A1C18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pravděpodobně bezkolencová louka</w:t>
            </w:r>
          </w:p>
        </w:tc>
      </w:tr>
      <w:tr w:rsidR="00476706" w:rsidRPr="00370E8E" w:rsidTr="001005A0">
        <w:trPr>
          <w:trHeight w:val="794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4F154B" w:rsidRPr="00370E8E" w:rsidRDefault="00415292" w:rsidP="004F154B">
            <w:pPr>
              <w:pStyle w:val="TableParagraph"/>
              <w:tabs>
                <w:tab w:val="left" w:pos="1251"/>
              </w:tabs>
              <w:kinsoku w:val="0"/>
              <w:overflowPunct w:val="0"/>
              <w:ind w:left="83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lastRenderedPageBreak/>
              <w:t>kozlík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dvoudomý</w:t>
            </w:r>
          </w:p>
          <w:p w:rsidR="00E86AFC" w:rsidRPr="00370E8E" w:rsidRDefault="00415292" w:rsidP="004F154B">
            <w:pPr>
              <w:pStyle w:val="TableParagraph"/>
              <w:tabs>
                <w:tab w:val="left" w:pos="1251"/>
              </w:tabs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(Valeriana dioica)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E86AFC" w:rsidRPr="00370E8E" w:rsidRDefault="00415292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několik jedinců</w:t>
            </w:r>
          </w:p>
          <w:p w:rsidR="00CA79D6" w:rsidRPr="00370E8E" w:rsidRDefault="00CA79D6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(2018)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E86AFC" w:rsidRPr="00370E8E" w:rsidRDefault="001005A0" w:rsidP="001005A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E86AFC" w:rsidRPr="00370E8E" w:rsidRDefault="00415292" w:rsidP="00193B8B">
            <w:pPr>
              <w:pStyle w:val="TableParagraph"/>
              <w:tabs>
                <w:tab w:val="left" w:pos="1606"/>
                <w:tab w:val="left" w:pos="3032"/>
              </w:tabs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rašelinná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březina,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poblíž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pravostranného přítoku Blatovského</w:t>
            </w:r>
            <w:r w:rsidRPr="00370E8E">
              <w:rPr>
                <w:rFonts w:asciiTheme="minorHAnsi" w:hAnsiTheme="minorHAnsi" w:cstheme="minorHAnsi"/>
                <w:bCs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potoka</w:t>
            </w:r>
          </w:p>
        </w:tc>
      </w:tr>
      <w:tr w:rsidR="00476706" w:rsidRPr="00370E8E" w:rsidTr="001005A0">
        <w:trPr>
          <w:trHeight w:val="794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4F154B" w:rsidRPr="00370E8E" w:rsidRDefault="00415292" w:rsidP="00193B8B">
            <w:pPr>
              <w:pStyle w:val="TableParagraph"/>
              <w:kinsoku w:val="0"/>
              <w:overflowPunct w:val="0"/>
              <w:ind w:left="83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ostřice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trsnatá</w:t>
            </w:r>
          </w:p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(Carex</w:t>
            </w:r>
          </w:p>
          <w:p w:rsidR="00E86AFC" w:rsidRPr="00370E8E" w:rsidRDefault="00415292" w:rsidP="00193B8B">
            <w:pPr>
              <w:pStyle w:val="TableParagraph"/>
              <w:kinsoku w:val="0"/>
              <w:overflowPunct w:val="0"/>
              <w:spacing w:before="3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cespitosa)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CA79D6" w:rsidRPr="00370E8E" w:rsidRDefault="00415292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těkolik trsů</w:t>
            </w:r>
          </w:p>
          <w:p w:rsidR="00E86AFC" w:rsidRPr="00370E8E" w:rsidRDefault="00CA79D6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(2018)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E86AFC" w:rsidRPr="00370E8E" w:rsidRDefault="001005A0" w:rsidP="001005A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ostřicový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mokřad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v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severozápadní</w:t>
            </w:r>
          </w:p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části území</w:t>
            </w:r>
          </w:p>
        </w:tc>
      </w:tr>
      <w:tr w:rsidR="00476706" w:rsidRPr="00370E8E" w:rsidTr="001005A0">
        <w:trPr>
          <w:trHeight w:val="794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E86AFC" w:rsidRPr="00370E8E" w:rsidRDefault="00415292" w:rsidP="00193B8B">
            <w:pPr>
              <w:pStyle w:val="TableParagraph"/>
              <w:tabs>
                <w:tab w:val="left" w:pos="1429"/>
              </w:tabs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ostřice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pobřežní</w:t>
            </w:r>
          </w:p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(Carex riparia)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E86AFC" w:rsidRPr="00370E8E" w:rsidRDefault="00415292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Cs/>
                <w:color w:val="000000"/>
                <w:position w:val="1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porost asi 1</w:t>
            </w:r>
            <w:r w:rsidR="0056364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m</w:t>
            </w:r>
            <w:r w:rsidRPr="00370E8E">
              <w:rPr>
                <w:rFonts w:asciiTheme="minorHAnsi" w:hAnsiTheme="minorHAnsi" w:cstheme="minorHAnsi"/>
                <w:bCs/>
                <w:color w:val="000000"/>
                <w:position w:val="10"/>
                <w:sz w:val="20"/>
                <w:szCs w:val="20"/>
                <w14:numForm w14:val="oldStyle"/>
              </w:rPr>
              <w:t>2</w:t>
            </w:r>
          </w:p>
          <w:p w:rsidR="00CA79D6" w:rsidRPr="00370E8E" w:rsidRDefault="00CA79D6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(2018)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E86AFC" w:rsidRPr="00370E8E" w:rsidRDefault="001005A0" w:rsidP="001005A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ostřicový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mokřad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v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severozápadní</w:t>
            </w:r>
          </w:p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části území</w:t>
            </w:r>
          </w:p>
        </w:tc>
      </w:tr>
      <w:tr w:rsidR="00476706" w:rsidRPr="00370E8E" w:rsidTr="001005A0">
        <w:trPr>
          <w:trHeight w:val="794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E86AFC" w:rsidRPr="00370E8E" w:rsidRDefault="00415292" w:rsidP="00193B8B">
            <w:pPr>
              <w:pStyle w:val="TableParagraph"/>
              <w:tabs>
                <w:tab w:val="left" w:pos="1407"/>
              </w:tabs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suchopýr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úzkolistý</w:t>
            </w:r>
            <w:r w:rsidR="003F58A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</w:p>
          <w:p w:rsidR="00E86AFC" w:rsidRPr="00370E8E" w:rsidRDefault="00415292" w:rsidP="004F154B">
            <w:pPr>
              <w:pStyle w:val="TableParagraph"/>
              <w:kinsoku w:val="0"/>
              <w:overflowPunct w:val="0"/>
              <w:spacing w:before="3"/>
              <w:ind w:left="83" w:right="-9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(Eriophorum</w:t>
            </w:r>
            <w:r w:rsidR="004F154B"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w w:val="95"/>
                <w:sz w:val="20"/>
                <w:szCs w:val="20"/>
                <w14:numForm w14:val="oldStyle"/>
              </w:rPr>
              <w:t>angustifolium)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E86AFC" w:rsidRPr="00370E8E" w:rsidRDefault="00415292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desítky jedinců</w:t>
            </w:r>
          </w:p>
          <w:p w:rsidR="00CA79D6" w:rsidRPr="00370E8E" w:rsidRDefault="00CA79D6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(2018)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E86AFC" w:rsidRPr="00370E8E" w:rsidRDefault="001005A0" w:rsidP="001005A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rašelinná březina</w:t>
            </w:r>
          </w:p>
        </w:tc>
      </w:tr>
      <w:tr w:rsidR="00476706" w:rsidRPr="00370E8E" w:rsidTr="001005A0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4F154B" w:rsidRPr="00370E8E" w:rsidRDefault="00415292" w:rsidP="00193B8B">
            <w:pPr>
              <w:pStyle w:val="TableParagraph"/>
              <w:kinsoku w:val="0"/>
              <w:overflowPunct w:val="0"/>
              <w:ind w:left="83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violka</w:t>
            </w:r>
            <w:r w:rsidR="006947CD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bahenní</w:t>
            </w:r>
          </w:p>
          <w:p w:rsidR="00E86AFC" w:rsidRPr="00370E8E" w:rsidRDefault="00415292" w:rsidP="004F154B">
            <w:pPr>
              <w:pStyle w:val="TableParagraph"/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(Viola</w:t>
            </w:r>
            <w:r w:rsidR="004F154B"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palustris)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12" w:space="0" w:color="auto"/>
            </w:tcBorders>
            <w:vAlign w:val="center"/>
          </w:tcPr>
          <w:p w:rsidR="00E86AFC" w:rsidRPr="00370E8E" w:rsidRDefault="00415292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desítky jedinců</w:t>
            </w:r>
          </w:p>
          <w:p w:rsidR="00CA79D6" w:rsidRPr="00370E8E" w:rsidRDefault="00CA79D6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(2018)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12" w:space="0" w:color="auto"/>
            </w:tcBorders>
            <w:vAlign w:val="center"/>
          </w:tcPr>
          <w:p w:rsidR="00E86AFC" w:rsidRPr="00370E8E" w:rsidRDefault="001005A0" w:rsidP="001005A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rašelinná březina, ostřicový mokřad</w:t>
            </w:r>
          </w:p>
          <w:p w:rsidR="00E86AFC" w:rsidRPr="00370E8E" w:rsidRDefault="00415292" w:rsidP="00193B8B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v severozápadní části území</w:t>
            </w:r>
          </w:p>
        </w:tc>
      </w:tr>
      <w:tr w:rsidR="00CA79D6" w:rsidRPr="00370E8E" w:rsidTr="004F154B">
        <w:trPr>
          <w:trHeight w:val="286"/>
        </w:trPr>
        <w:tc>
          <w:tcPr>
            <w:tcW w:w="9558" w:type="dxa"/>
            <w:gridSpan w:val="4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  <w:vAlign w:val="center"/>
          </w:tcPr>
          <w:p w:rsidR="00CA79D6" w:rsidRPr="00370E8E" w:rsidRDefault="00CA79D6" w:rsidP="002F4FB7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b/>
                <w:caps/>
                <w:color w:val="000000"/>
                <w:sz w:val="20"/>
                <w:szCs w:val="20"/>
                <w14:numForm w14:val="oldStyle"/>
                <w14:numSpacing w14:val="proportional"/>
              </w:rPr>
              <w:t>Houby</w:t>
            </w:r>
            <w:r w:rsidRPr="00370E8E">
              <w:rPr>
                <w:rFonts w:asciiTheme="minorHAnsi" w:eastAsia="Times New Roman" w:hAnsiTheme="minorHAnsi" w:cstheme="minorHAnsi"/>
                <w:caps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(</w:t>
            </w:r>
            <w:r w:rsidRPr="00370E8E">
              <w:rPr>
                <w:rFonts w:asciiTheme="minorHAnsi" w:eastAsia="Times New Roman" w:hAnsiTheme="minorHAnsi" w:cstheme="minorHAnsi"/>
                <w:smallCaps/>
                <w:color w:val="000000"/>
                <w:sz w:val="20"/>
                <w:szCs w:val="20"/>
                <w14:numForm w14:val="oldStyle"/>
                <w14:numSpacing w14:val="proportional"/>
              </w:rPr>
              <w:t>Landa</w:t>
            </w:r>
            <w:r w:rsidRPr="00370E8E">
              <w:rPr>
                <w:rFonts w:asciiTheme="minorHAnsi" w:eastAsia="Times New Roman" w:hAnsiTheme="minorHAnsi" w:cstheme="minorHAnsi"/>
                <w:caps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2008)</w:t>
            </w:r>
          </w:p>
        </w:tc>
      </w:tr>
      <w:tr w:rsidR="002F4FB7" w:rsidRPr="00370E8E" w:rsidTr="004F154B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Russula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helodes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(holubinka rašelinná)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KO/EN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Rašelinná březina; plocha 2. Ve vlhkých kobercích rašeliníku pod nízce zavětvenými smrky</w:t>
            </w:r>
          </w:p>
        </w:tc>
      </w:tr>
      <w:tr w:rsidR="002F4FB7" w:rsidRPr="00370E8E" w:rsidTr="004F154B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Russula sphagnophila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(holubinka rašeliníková)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–/EN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Rašelinná březina; plocha 3 a 4 (obě části plochy 4).</w:t>
            </w:r>
          </w:p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Na kopečcích rašeliníků</w:t>
            </w:r>
          </w:p>
        </w:tc>
      </w:tr>
      <w:tr w:rsidR="002F4FB7" w:rsidRPr="00370E8E" w:rsidTr="004F154B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4F154B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Hypholoma myosotis</w:t>
            </w:r>
          </w:p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(třepenitka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pomněnková)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–/VU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Plocha 2 a 5. Nejvlhčí místa v depresích s rašeliníkem až bažinatá místa se stojatou vodou</w:t>
            </w:r>
          </w:p>
        </w:tc>
      </w:tr>
      <w:tr w:rsidR="002F4FB7" w:rsidRPr="00370E8E" w:rsidTr="004F154B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Leccinum holopus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(kozák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bílý)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–/NT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Plochy 2 a 4 (západní část)</w:t>
            </w:r>
          </w:p>
        </w:tc>
      </w:tr>
      <w:tr w:rsidR="002F4FB7" w:rsidRPr="00370E8E" w:rsidTr="004F154B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4F154B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Leccinum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variicolor</w:t>
            </w:r>
          </w:p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(kozák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barvoměnný)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–/NT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ve vlhčích částech březin nebo moliniových doubrav s vtroušenou břízou</w:t>
            </w:r>
          </w:p>
        </w:tc>
      </w:tr>
      <w:tr w:rsidR="002F4FB7" w:rsidRPr="00370E8E" w:rsidTr="004F154B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4F154B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Hygrocybe cantharellus</w:t>
            </w:r>
          </w:p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(voskovka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lišková)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–/DD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Plochy 2 a 3</w:t>
            </w:r>
          </w:p>
        </w:tc>
      </w:tr>
      <w:tr w:rsidR="002F4FB7" w:rsidRPr="00370E8E" w:rsidTr="004F154B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4F154B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Lyophyllum rancidum</w:t>
            </w:r>
          </w:p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(líha páchnoucí)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–/NT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nejsevernější část území</w:t>
            </w:r>
          </w:p>
        </w:tc>
      </w:tr>
      <w:tr w:rsidR="002F4FB7" w:rsidRPr="00370E8E" w:rsidTr="004F154B">
        <w:trPr>
          <w:trHeight w:val="607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4F154B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Stropharia inuncta</w:t>
            </w:r>
          </w:p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(límcovka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natřená)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–/CR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Centrum plochy 5</w:t>
            </w:r>
          </w:p>
        </w:tc>
      </w:tr>
      <w:tr w:rsidR="002F4FB7" w:rsidRPr="00370E8E" w:rsidTr="004F154B">
        <w:trPr>
          <w:trHeight w:val="275"/>
        </w:trPr>
        <w:tc>
          <w:tcPr>
            <w:tcW w:w="2820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000000"/>
            </w:tcBorders>
            <w:vAlign w:val="center"/>
          </w:tcPr>
          <w:p w:rsidR="002F4FB7" w:rsidRPr="00370E8E" w:rsidRDefault="002F4FB7" w:rsidP="002F4FB7">
            <w:pPr>
              <w:ind w:left="134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Boletus pinophilus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(hřib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borový)</w:t>
            </w:r>
          </w:p>
        </w:tc>
        <w:tc>
          <w:tcPr>
            <w:tcW w:w="162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</w:tcBorders>
            <w:vAlign w:val="center"/>
          </w:tcPr>
          <w:p w:rsidR="002F4FB7" w:rsidRPr="00370E8E" w:rsidRDefault="00CA79D6" w:rsidP="00CA79D6">
            <w:pPr>
              <w:pStyle w:val="TableParagraph"/>
              <w:kinsoku w:val="0"/>
              <w:overflowPunct w:val="0"/>
              <w:spacing w:before="4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2008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–/VU</w:t>
            </w:r>
          </w:p>
        </w:tc>
        <w:tc>
          <w:tcPr>
            <w:tcW w:w="0" w:type="auto"/>
            <w:tcBorders>
              <w:top w:val="single" w:sz="2" w:space="0" w:color="000000"/>
              <w:bottom w:val="single" w:sz="2" w:space="0" w:color="000000"/>
              <w:right w:val="single" w:sz="12" w:space="0" w:color="auto"/>
            </w:tcBorders>
            <w:vAlign w:val="center"/>
          </w:tcPr>
          <w:p w:rsidR="002F4FB7" w:rsidRPr="00370E8E" w:rsidRDefault="002F4FB7" w:rsidP="0077470F">
            <w:pPr>
              <w:ind w:left="43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Západní část plochy 4</w:t>
            </w:r>
          </w:p>
        </w:tc>
      </w:tr>
      <w:tr w:rsidR="00CA79D6" w:rsidRPr="00370E8E" w:rsidTr="004F154B">
        <w:trPr>
          <w:trHeight w:val="275"/>
        </w:trPr>
        <w:tc>
          <w:tcPr>
            <w:tcW w:w="9558" w:type="dxa"/>
            <w:gridSpan w:val="4"/>
            <w:tcBorders>
              <w:top w:val="single" w:sz="12" w:space="0" w:color="auto"/>
            </w:tcBorders>
            <w:vAlign w:val="center"/>
          </w:tcPr>
          <w:p w:rsidR="00CA79D6" w:rsidRPr="00370E8E" w:rsidRDefault="00CA79D6" w:rsidP="002F4FB7">
            <w:pPr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 xml:space="preserve">PAVOUCI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</w:t>
            </w:r>
            <w:r w:rsidRPr="00370E8E">
              <w:rPr>
                <w:rFonts w:asciiTheme="minorHAnsi" w:hAnsiTheme="minorHAnsi" w:cstheme="minorHAnsi"/>
                <w:bCs/>
                <w:smallCaps/>
                <w:color w:val="000000"/>
                <w:sz w:val="20"/>
                <w:szCs w:val="20"/>
                <w14:numForm w14:val="oldStyle"/>
              </w:rPr>
              <w:t>Řezáč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2007)</w:t>
            </w:r>
          </w:p>
        </w:tc>
      </w:tr>
      <w:tr w:rsidR="002F4FB7" w:rsidRPr="00370E8E" w:rsidTr="004F154B">
        <w:trPr>
          <w:trHeight w:val="563"/>
        </w:trPr>
        <w:tc>
          <w:tcPr>
            <w:tcW w:w="2820" w:type="dxa"/>
            <w:tcBorders>
              <w:right w:val="single" w:sz="1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tabs>
                <w:tab w:val="left" w:pos="1062"/>
              </w:tabs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slíďák </w:t>
            </w: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Hygrolycosa</w:t>
            </w:r>
          </w:p>
          <w:p w:rsidR="002F4FB7" w:rsidRPr="00370E8E" w:rsidRDefault="002F4FB7" w:rsidP="002F4FB7">
            <w:pPr>
              <w:pStyle w:val="TableParagraph"/>
              <w:kinsoku w:val="0"/>
              <w:overflowPunct w:val="0"/>
              <w:spacing w:before="3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rubrofasciata</w:t>
            </w:r>
          </w:p>
        </w:tc>
        <w:tc>
          <w:tcPr>
            <w:tcW w:w="1622" w:type="dxa"/>
            <w:tcBorders>
              <w:left w:val="single" w:sz="12" w:space="0" w:color="000000"/>
            </w:tcBorders>
            <w:vAlign w:val="center"/>
          </w:tcPr>
          <w:p w:rsidR="002F4FB7" w:rsidRPr="00370E8E" w:rsidRDefault="002F4FB7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vitální populace</w:t>
            </w:r>
          </w:p>
          <w:p w:rsidR="00CA79D6" w:rsidRPr="00370E8E" w:rsidRDefault="00CA79D6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(2007)</w:t>
            </w:r>
          </w:p>
        </w:tc>
        <w:tc>
          <w:tcPr>
            <w:tcW w:w="0" w:type="auto"/>
            <w:vAlign w:val="center"/>
          </w:tcPr>
          <w:p w:rsidR="002F4FB7" w:rsidRPr="00370E8E" w:rsidRDefault="002F4FB7" w:rsidP="002F4FB7">
            <w:pPr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0" w:type="auto"/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rašelinná březina</w:t>
            </w:r>
          </w:p>
        </w:tc>
      </w:tr>
      <w:tr w:rsidR="002F4FB7" w:rsidRPr="00370E8E" w:rsidTr="004F154B">
        <w:trPr>
          <w:trHeight w:val="475"/>
        </w:trPr>
        <w:tc>
          <w:tcPr>
            <w:tcW w:w="2820" w:type="dxa"/>
            <w:tcBorders>
              <w:right w:val="single" w:sz="1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tabs>
                <w:tab w:val="left" w:pos="1707"/>
              </w:tabs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slíďák </w:t>
            </w: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Pirata uliginosus</w:t>
            </w:r>
          </w:p>
        </w:tc>
        <w:tc>
          <w:tcPr>
            <w:tcW w:w="1622" w:type="dxa"/>
            <w:tcBorders>
              <w:left w:val="single" w:sz="12" w:space="0" w:color="000000"/>
            </w:tcBorders>
            <w:vAlign w:val="center"/>
          </w:tcPr>
          <w:p w:rsidR="002F4FB7" w:rsidRPr="00370E8E" w:rsidRDefault="002F4FB7" w:rsidP="00CA79D6">
            <w:pPr>
              <w:pStyle w:val="TableParagraph"/>
              <w:tabs>
                <w:tab w:val="left" w:pos="1064"/>
              </w:tabs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chyceno několik</w:t>
            </w:r>
          </w:p>
          <w:p w:rsidR="002F4FB7" w:rsidRPr="00370E8E" w:rsidRDefault="002F4FB7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jedinců</w:t>
            </w:r>
          </w:p>
          <w:p w:rsidR="00CA79D6" w:rsidRPr="00370E8E" w:rsidRDefault="00CA79D6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(2007)</w:t>
            </w:r>
          </w:p>
        </w:tc>
        <w:tc>
          <w:tcPr>
            <w:tcW w:w="0" w:type="auto"/>
            <w:vAlign w:val="center"/>
          </w:tcPr>
          <w:p w:rsidR="002F4FB7" w:rsidRPr="00370E8E" w:rsidRDefault="002F4FB7" w:rsidP="002F4FB7">
            <w:pPr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0" w:type="auto"/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rašelinná březina</w:t>
            </w:r>
          </w:p>
        </w:tc>
      </w:tr>
      <w:tr w:rsidR="002F4FB7" w:rsidRPr="00370E8E" w:rsidTr="0077470F">
        <w:trPr>
          <w:trHeight w:val="493"/>
        </w:trPr>
        <w:tc>
          <w:tcPr>
            <w:tcW w:w="2820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plachetnatka </w:t>
            </w: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Saaristoa</w:t>
            </w:r>
          </w:p>
          <w:p w:rsidR="002F4FB7" w:rsidRPr="00370E8E" w:rsidRDefault="002F4FB7" w:rsidP="002F4FB7">
            <w:pPr>
              <w:pStyle w:val="TableParagraph"/>
              <w:kinsoku w:val="0"/>
              <w:overflowPunct w:val="0"/>
              <w:spacing w:before="3"/>
              <w:ind w:left="8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:szCs w:val="20"/>
                <w14:numForm w14:val="oldStyle"/>
              </w:rPr>
              <w:t>abnormis</w:t>
            </w:r>
          </w:p>
        </w:tc>
        <w:tc>
          <w:tcPr>
            <w:tcW w:w="1622" w:type="dxa"/>
            <w:tcBorders>
              <w:left w:val="single" w:sz="12" w:space="0" w:color="000000"/>
            </w:tcBorders>
            <w:vAlign w:val="center"/>
          </w:tcPr>
          <w:p w:rsidR="002F4FB7" w:rsidRPr="00370E8E" w:rsidRDefault="002F4FB7" w:rsidP="00CA79D6">
            <w:pPr>
              <w:pStyle w:val="TableParagraph"/>
              <w:tabs>
                <w:tab w:val="left" w:pos="1064"/>
              </w:tabs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chyceno několik</w:t>
            </w:r>
          </w:p>
          <w:p w:rsidR="002F4FB7" w:rsidRPr="00370E8E" w:rsidRDefault="002F4FB7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jedinců</w:t>
            </w:r>
          </w:p>
          <w:p w:rsidR="00CA79D6" w:rsidRPr="00370E8E" w:rsidRDefault="00CA79D6" w:rsidP="00CA79D6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(2007)</w:t>
            </w:r>
          </w:p>
        </w:tc>
        <w:tc>
          <w:tcPr>
            <w:tcW w:w="0" w:type="auto"/>
            <w:vAlign w:val="center"/>
          </w:tcPr>
          <w:p w:rsidR="002F4FB7" w:rsidRPr="00370E8E" w:rsidRDefault="002F4FB7" w:rsidP="0077470F">
            <w:pPr>
              <w:pStyle w:val="TableParagraph"/>
              <w:kinsoku w:val="0"/>
              <w:overflowPunct w:val="0"/>
              <w:ind w:left="7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zranitelný</w:t>
            </w:r>
          </w:p>
        </w:tc>
        <w:tc>
          <w:tcPr>
            <w:tcW w:w="0" w:type="auto"/>
            <w:vAlign w:val="center"/>
          </w:tcPr>
          <w:p w:rsidR="002F4FB7" w:rsidRPr="00370E8E" w:rsidRDefault="002F4FB7" w:rsidP="002F4FB7">
            <w:pPr>
              <w:pStyle w:val="TableParagraph"/>
              <w:kinsoku w:val="0"/>
              <w:overflowPunct w:val="0"/>
              <w:ind w:left="13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rašelinná březina</w:t>
            </w:r>
          </w:p>
        </w:tc>
      </w:tr>
    </w:tbl>
    <w:p w:rsidR="00E86AFC" w:rsidRPr="00370E8E" w:rsidRDefault="00E86AFC" w:rsidP="008B7192">
      <w:pPr>
        <w:kinsoku w:val="0"/>
        <w:overflowPunct w:val="0"/>
        <w:rPr>
          <w:rFonts w:asciiTheme="minorHAnsi" w:hAnsiTheme="minorHAnsi" w:cstheme="minorHAnsi"/>
          <w:color w:val="0070C0"/>
          <w:szCs w:val="15"/>
          <w14:numForm w14:val="oldStyle"/>
        </w:rPr>
      </w:pPr>
    </w:p>
    <w:p w:rsidR="00253275" w:rsidRPr="00370E8E" w:rsidRDefault="00415292" w:rsidP="008B7192">
      <w:pPr>
        <w:kinsoku w:val="0"/>
        <w:overflowPunct w:val="0"/>
        <w:ind w:firstLine="472"/>
        <w:rPr>
          <w:rFonts w:asciiTheme="minorHAnsi" w:hAnsiTheme="minorHAnsi" w:cstheme="minorHAnsi"/>
          <w:bCs/>
          <w:color w:val="000000"/>
          <w:w w:val="99"/>
          <w:szCs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 xml:space="preserve">Stupeň ohrožení pavouků je uveden podle práce </w:t>
      </w:r>
      <w:r w:rsidRPr="00370E8E">
        <w:rPr>
          <w:rFonts w:asciiTheme="minorHAnsi" w:hAnsiTheme="minorHAnsi" w:cstheme="minorHAnsi"/>
          <w:bCs/>
          <w:smallCaps/>
          <w:color w:val="000000"/>
          <w:szCs w:val="20"/>
          <w14:numForm w14:val="oldStyle"/>
        </w:rPr>
        <w:t>Buchar</w:t>
      </w: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 xml:space="preserve"> &amp; </w:t>
      </w:r>
      <w:r w:rsidRPr="00370E8E">
        <w:rPr>
          <w:rFonts w:asciiTheme="minorHAnsi" w:hAnsiTheme="minorHAnsi" w:cstheme="minorHAnsi"/>
          <w:bCs/>
          <w:smallCaps/>
          <w:color w:val="000000"/>
          <w:szCs w:val="20"/>
          <w14:numForm w14:val="oldStyle"/>
        </w:rPr>
        <w:t>Růžička</w:t>
      </w: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 xml:space="preserve"> (2002).</w:t>
      </w:r>
      <w:r w:rsidRPr="00370E8E">
        <w:rPr>
          <w:rFonts w:asciiTheme="minorHAnsi" w:hAnsiTheme="minorHAnsi" w:cstheme="minorHAnsi"/>
          <w:bCs/>
          <w:color w:val="000000"/>
          <w:w w:val="99"/>
          <w:szCs w:val="20"/>
          <w14:numForm w14:val="oldStyle"/>
        </w:rPr>
        <w:t xml:space="preserve"> </w:t>
      </w:r>
    </w:p>
    <w:p w:rsidR="00253275" w:rsidRPr="00370E8E" w:rsidRDefault="00415292" w:rsidP="008B7192">
      <w:pPr>
        <w:kinsoku w:val="0"/>
        <w:overflowPunct w:val="0"/>
        <w:ind w:firstLine="480"/>
        <w:rPr>
          <w:rFonts w:asciiTheme="minorHAnsi" w:hAnsiTheme="minorHAnsi" w:cstheme="minorHAnsi"/>
          <w:bCs/>
          <w:color w:val="000000"/>
          <w:szCs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>Početnost rostlinných druhů byla zjištěna při terénním výzkumu</w:t>
      </w:r>
      <w:r w:rsidR="00253275"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 xml:space="preserve"> v r. 2018.</w:t>
      </w:r>
    </w:p>
    <w:p w:rsidR="00476706" w:rsidRPr="00370E8E" w:rsidRDefault="00415292" w:rsidP="008B7192">
      <w:pPr>
        <w:kinsoku w:val="0"/>
        <w:overflowPunct w:val="0"/>
        <w:ind w:firstLine="480"/>
        <w:rPr>
          <w:rFonts w:asciiTheme="minorHAnsi" w:hAnsiTheme="minorHAnsi" w:cstheme="minorHAnsi"/>
          <w:bCs/>
          <w:color w:val="000000"/>
          <w:szCs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>Populace uvedených rostlinných druhů</w:t>
      </w:r>
      <w:r w:rsidRPr="00370E8E">
        <w:rPr>
          <w:rFonts w:asciiTheme="minorHAnsi" w:hAnsiTheme="minorHAnsi" w:cstheme="minorHAnsi"/>
          <w:bCs/>
          <w:color w:val="000000"/>
          <w:w w:val="99"/>
          <w:szCs w:val="2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>nejsou příliš vitální.</w:t>
      </w:r>
    </w:p>
    <w:p w:rsidR="00476706" w:rsidRPr="00370E8E" w:rsidRDefault="00476706" w:rsidP="008B7192">
      <w:pPr>
        <w:kinsoku w:val="0"/>
        <w:overflowPunct w:val="0"/>
        <w:ind w:firstLine="480"/>
        <w:rPr>
          <w:rFonts w:asciiTheme="minorHAnsi" w:hAnsiTheme="minorHAnsi" w:cstheme="minorHAnsi"/>
          <w:bCs/>
          <w:color w:val="000000"/>
          <w:szCs w:val="20"/>
          <w14:numForm w14:val="oldStyle"/>
        </w:rPr>
      </w:pPr>
    </w:p>
    <w:p w:rsidR="00597E02" w:rsidRPr="00370E8E" w:rsidRDefault="00597E02" w:rsidP="008B7192">
      <w:pPr>
        <w:kinsoku w:val="0"/>
        <w:overflowPunct w:val="0"/>
        <w:ind w:firstLine="480"/>
        <w:rPr>
          <w:rFonts w:asciiTheme="minorHAnsi" w:hAnsiTheme="minorHAnsi" w:cstheme="minorHAnsi"/>
          <w:b/>
          <w:bCs/>
          <w:color w:val="000000"/>
          <w:szCs w:val="20"/>
          <w14:numForm w14:val="oldStyle"/>
        </w:rPr>
      </w:pPr>
    </w:p>
    <w:p w:rsidR="00597E02" w:rsidRPr="00370E8E" w:rsidRDefault="00597E02" w:rsidP="008B7192">
      <w:pPr>
        <w:pStyle w:val="Pokraovnseznamu"/>
        <w:widowControl/>
        <w:spacing w:after="0"/>
        <w:ind w:left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14:numForm w14:val="oldStyle"/>
        </w:rPr>
        <w:t>1.8 Předmět ochrany EVL anebo PO, s kterými je ZCHÚ v překryvu</w:t>
      </w:r>
    </w:p>
    <w:p w:rsidR="003367F5" w:rsidRPr="00370E8E" w:rsidRDefault="00653BE9" w:rsidP="008B7192">
      <w:pPr>
        <w:widowControl/>
        <w:autoSpaceDE/>
        <w:autoSpaceDN/>
        <w:adjustRightInd/>
        <w:spacing w:after="200"/>
        <w:ind w:firstLine="480"/>
        <w:rPr>
          <w:rFonts w:asciiTheme="minorHAnsi" w:hAnsiTheme="minorHAnsi" w:cstheme="minorHAnsi"/>
          <w:color w:val="000000" w:themeColor="text1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14:numForm w14:val="oldStyle"/>
        </w:rPr>
        <w:t>–</w:t>
      </w:r>
    </w:p>
    <w:p w:rsidR="00E86AFC" w:rsidRPr="00370E8E" w:rsidRDefault="00415292" w:rsidP="008B7192">
      <w:pPr>
        <w:kinsoku w:val="0"/>
        <w:overflowPunct w:val="0"/>
        <w:rPr>
          <w:rFonts w:asciiTheme="minorHAnsi" w:hAnsiTheme="minorHAnsi" w:cstheme="minorHAnsi"/>
          <w:color w:val="000000" w:themeColor="text1"/>
          <w:szCs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 w:themeColor="text1"/>
          <w:szCs w:val="20"/>
          <w14:numForm w14:val="oldStyle"/>
        </w:rPr>
        <w:lastRenderedPageBreak/>
        <w:t>1.</w:t>
      </w:r>
      <w:r w:rsidR="00597E02" w:rsidRPr="00370E8E">
        <w:rPr>
          <w:rFonts w:asciiTheme="minorHAnsi" w:hAnsiTheme="minorHAnsi" w:cstheme="minorHAnsi"/>
          <w:b/>
          <w:bCs/>
          <w:color w:val="000000" w:themeColor="text1"/>
          <w:szCs w:val="20"/>
          <w14:numForm w14:val="oldStyle"/>
        </w:rPr>
        <w:t>9</w:t>
      </w:r>
      <w:r w:rsidRPr="00370E8E">
        <w:rPr>
          <w:rFonts w:asciiTheme="minorHAnsi" w:hAnsiTheme="minorHAnsi" w:cstheme="minorHAnsi"/>
          <w:b/>
          <w:bCs/>
          <w:color w:val="000000" w:themeColor="text1"/>
          <w:szCs w:val="20"/>
          <w14:numForm w14:val="oldStyle"/>
        </w:rPr>
        <w:t xml:space="preserve"> </w:t>
      </w:r>
      <w:r w:rsidR="00597E02" w:rsidRPr="00370E8E">
        <w:rPr>
          <w:rFonts w:asciiTheme="minorHAnsi" w:hAnsiTheme="minorHAnsi" w:cstheme="minorHAnsi"/>
          <w:b/>
          <w:bCs/>
          <w:color w:val="000000" w:themeColor="text1"/>
          <w:szCs w:val="20"/>
          <w14:numForm w14:val="oldStyle"/>
        </w:rPr>
        <w:t>Cíl ochrany</w:t>
      </w:r>
    </w:p>
    <w:p w:rsidR="00BC7AD7" w:rsidRPr="00370E8E" w:rsidRDefault="00415292" w:rsidP="008B7192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Dlouhodobým cílem péče je většinu území ponechat přirozenému řízenému vývoji,</w:t>
      </w:r>
      <w:r w:rsidRPr="00370E8E">
        <w:rPr>
          <w:rFonts w:asciiTheme="minorHAnsi" w:hAnsiTheme="minorHAnsi" w:cstheme="minorHAnsi"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případně napomoci návratu k přirozenému stavu odstraněním lesnických výsadeb nepůvodních</w:t>
      </w:r>
      <w:r w:rsidRPr="00370E8E">
        <w:rPr>
          <w:rFonts w:asciiTheme="minorHAnsi" w:hAnsiTheme="minorHAnsi" w:cstheme="minorHAnsi"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dřevin.</w:t>
      </w:r>
    </w:p>
    <w:p w:rsidR="00BC7AD7" w:rsidRPr="00370E8E" w:rsidRDefault="00BC7AD7" w:rsidP="008B7192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Chránit, zachovávat a pečovat o staré duby a ponechávat je na dožití (zvláště staré mohutné duby v Z části území).</w:t>
      </w:r>
    </w:p>
    <w:p w:rsidR="00392432" w:rsidRPr="00370E8E" w:rsidRDefault="00415292" w:rsidP="008B7192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K uchování lučního společenstva v severní části území (dílčí plocha </w:t>
      </w:r>
      <w:r w:rsidR="00EF63E4" w:rsidRPr="00370E8E">
        <w:rPr>
          <w:rFonts w:asciiTheme="minorHAnsi" w:hAnsiTheme="minorHAnsi" w:cstheme="minorHAnsi"/>
          <w:color w:val="000000"/>
          <w:sz w:val="24"/>
          <w14:numForm w14:val="oldStyle"/>
        </w:rPr>
        <w:t>1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) je nezbytné jeho</w:t>
      </w:r>
      <w:r w:rsidRPr="00370E8E">
        <w:rPr>
          <w:rFonts w:asciiTheme="minorHAnsi" w:hAnsiTheme="minorHAnsi" w:cstheme="minorHAnsi"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pravidelné kosení s následným odstraněním pokosené biomasy.</w:t>
      </w:r>
    </w:p>
    <w:p w:rsidR="00F81E26" w:rsidRPr="00370E8E" w:rsidRDefault="00F81E26" w:rsidP="008B7192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bCs/>
          <w:smallCaps/>
          <w:color w:val="000000" w:themeColor="text1"/>
          <w:sz w:val="36"/>
          <w:szCs w:val="36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 w:themeColor="text1"/>
          <w:sz w:val="36"/>
          <w:szCs w:val="36"/>
          <w14:numForm w14:val="oldStyle"/>
        </w:rPr>
        <w:br w:type="page"/>
      </w:r>
    </w:p>
    <w:p w:rsidR="00E86AFC" w:rsidRPr="00370E8E" w:rsidRDefault="00597E02" w:rsidP="00787388">
      <w:pPr>
        <w:pStyle w:val="Nadpis3"/>
        <w:kinsoku w:val="0"/>
        <w:overflowPunct w:val="0"/>
        <w:ind w:left="567" w:right="-11"/>
        <w:rPr>
          <w:rFonts w:asciiTheme="minorHAnsi" w:hAnsiTheme="minorHAnsi" w:cstheme="minorHAnsi"/>
          <w:b w:val="0"/>
          <w:bCs w:val="0"/>
          <w:smallCaps/>
          <w:color w:val="000000" w:themeColor="text1"/>
          <w:sz w:val="36"/>
          <w:szCs w:val="36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 w:themeColor="text1"/>
          <w:sz w:val="36"/>
          <w:szCs w:val="36"/>
          <w14:numForm w14:val="oldStyle"/>
        </w:rPr>
        <w:lastRenderedPageBreak/>
        <w:t xml:space="preserve">2. </w:t>
      </w:r>
      <w:r w:rsidR="00415292" w:rsidRPr="00370E8E">
        <w:rPr>
          <w:rFonts w:asciiTheme="minorHAnsi" w:hAnsiTheme="minorHAnsi" w:cstheme="minorHAnsi"/>
          <w:smallCaps/>
          <w:color w:val="000000" w:themeColor="text1"/>
          <w:sz w:val="36"/>
          <w:szCs w:val="36"/>
          <w14:numForm w14:val="oldStyle"/>
        </w:rPr>
        <w:t>Rozbor stavu zvláště chráněného území s ohledem na předmět ochrany</w:t>
      </w:r>
    </w:p>
    <w:p w:rsidR="00E86AFC" w:rsidRPr="00370E8E" w:rsidRDefault="00E86AFC" w:rsidP="008B7192">
      <w:pPr>
        <w:kinsoku w:val="0"/>
        <w:overflowPunct w:val="0"/>
        <w:spacing w:before="11"/>
        <w:rPr>
          <w:rFonts w:asciiTheme="minorHAnsi" w:hAnsiTheme="minorHAnsi" w:cstheme="minorHAnsi"/>
          <w:color w:val="000000" w:themeColor="text1"/>
          <w14:numForm w14:val="oldStyle"/>
        </w:rPr>
      </w:pPr>
    </w:p>
    <w:p w:rsidR="00E86AFC" w:rsidRPr="00370E8E" w:rsidRDefault="005451BC" w:rsidP="008B7192">
      <w:pPr>
        <w:tabs>
          <w:tab w:val="left" w:pos="638"/>
        </w:tabs>
        <w:kinsoku w:val="0"/>
        <w:overflowPunct w:val="0"/>
        <w:rPr>
          <w:rFonts w:asciiTheme="minorHAnsi" w:hAnsiTheme="minorHAnsi" w:cstheme="minorHAnsi"/>
          <w:color w:val="000000" w:themeColor="text1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 w:themeColor="text1"/>
          <w14:numForm w14:val="oldStyle"/>
        </w:rPr>
        <w:t xml:space="preserve">2.1 </w:t>
      </w:r>
      <w:r w:rsidR="00415292" w:rsidRPr="00370E8E">
        <w:rPr>
          <w:rFonts w:asciiTheme="minorHAnsi" w:hAnsiTheme="minorHAnsi" w:cstheme="minorHAnsi"/>
          <w:b/>
          <w:bCs/>
          <w:color w:val="000000" w:themeColor="text1"/>
          <w14:numForm w14:val="oldStyle"/>
        </w:rPr>
        <w:t>Stručný popis území a charakteristika jeho přírodních poměrů</w:t>
      </w:r>
    </w:p>
    <w:p w:rsidR="00E86AFC" w:rsidRPr="00370E8E" w:rsidRDefault="00E86AFC" w:rsidP="008B7192">
      <w:pPr>
        <w:kinsoku w:val="0"/>
        <w:overflowPunct w:val="0"/>
        <w:spacing w:before="11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415292" w:rsidP="008B7192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Jedná se o mělkou, slabě k jihu ukloněnou terénní sníženinu v okolí Blatovského potoka a jeho</w:t>
      </w:r>
      <w:r w:rsidRPr="00370E8E">
        <w:rPr>
          <w:rFonts w:asciiTheme="minorHAnsi" w:hAnsiTheme="minorHAnsi" w:cstheme="minorHAnsi"/>
          <w:color w:val="000000" w:themeColor="text1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pravostranného přítoku, severně od jejich soutoku. Území se nachází uvnitř lesního komplexu</w:t>
      </w:r>
      <w:r w:rsidRPr="00370E8E">
        <w:rPr>
          <w:rFonts w:asciiTheme="minorHAnsi" w:hAnsiTheme="minorHAnsi" w:cstheme="minorHAnsi"/>
          <w:color w:val="000000" w:themeColor="text1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"Klánovický les", v nadmořské výšce 248–252 m. Podloží tvoří vrstva hrubozrnných pískovců</w:t>
      </w:r>
      <w:r w:rsidRPr="00370E8E">
        <w:rPr>
          <w:rFonts w:asciiTheme="minorHAnsi" w:hAnsiTheme="minorHAnsi" w:cstheme="minorHAnsi"/>
          <w:color w:val="000000" w:themeColor="text1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České křídové tabule, pod níž se nacházejí ordovické břidlice Barrandienu (</w:t>
      </w:r>
      <w:r w:rsidRPr="00370E8E">
        <w:rPr>
          <w:rFonts w:asciiTheme="minorHAnsi" w:hAnsiTheme="minorHAnsi" w:cstheme="minorHAnsi"/>
          <w:smallCaps/>
          <w:color w:val="000000" w:themeColor="text1"/>
          <w:sz w:val="24"/>
          <w:szCs w:val="24"/>
          <w14:numForm w14:val="oldStyle"/>
        </w:rPr>
        <w:t>K</w:t>
      </w:r>
      <w:r w:rsidR="00462AC1" w:rsidRPr="00370E8E">
        <w:rPr>
          <w:rFonts w:asciiTheme="minorHAnsi" w:hAnsiTheme="minorHAnsi" w:cstheme="minorHAnsi"/>
          <w:smallCaps/>
          <w:color w:val="000000" w:themeColor="text1"/>
          <w:sz w:val="24"/>
          <w:szCs w:val="24"/>
          <w14:numForm w14:val="oldStyle"/>
        </w:rPr>
        <w:t>říž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 xml:space="preserve"> 1999). Jedná</w:t>
      </w:r>
      <w:r w:rsidRPr="00370E8E">
        <w:rPr>
          <w:rFonts w:asciiTheme="minorHAnsi" w:hAnsiTheme="minorHAnsi" w:cstheme="minorHAnsi"/>
          <w:color w:val="000000" w:themeColor="text1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se o minerálně chudé horniny, které daly vznik mělkým kyselým půdám. V důsledku malé</w:t>
      </w:r>
      <w:r w:rsidRPr="00370E8E">
        <w:rPr>
          <w:rFonts w:asciiTheme="minorHAnsi" w:hAnsiTheme="minorHAnsi" w:cstheme="minorHAnsi"/>
          <w:color w:val="000000" w:themeColor="text1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mocnosti propustných pískovců uložených na nepropustných břidlicích zde podzemní voda</w:t>
      </w:r>
      <w:r w:rsidRPr="00370E8E">
        <w:rPr>
          <w:rFonts w:asciiTheme="minorHAnsi" w:hAnsiTheme="minorHAnsi" w:cstheme="minorHAnsi"/>
          <w:color w:val="000000" w:themeColor="text1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dosahuje až k povrchu. Téměř celé území pokrývá lesní vegetace, pouze u pravostranného</w:t>
      </w:r>
      <w:r w:rsidRPr="00370E8E">
        <w:rPr>
          <w:rFonts w:asciiTheme="minorHAnsi" w:hAnsiTheme="minorHAnsi" w:cstheme="minorHAnsi"/>
          <w:color w:val="000000" w:themeColor="text1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 w:val="24"/>
          <w:szCs w:val="24"/>
          <w14:numForm w14:val="oldStyle"/>
        </w:rPr>
        <w:t>přítoku Blatovského potoka se nacházejí dva pozůstatky lučních společenstev.</w:t>
      </w:r>
    </w:p>
    <w:p w:rsidR="00E86AFC" w:rsidRPr="00370E8E" w:rsidRDefault="00E86AFC" w:rsidP="008B7192">
      <w:pPr>
        <w:kinsoku w:val="0"/>
        <w:overflowPunct w:val="0"/>
        <w:spacing w:before="8"/>
        <w:rPr>
          <w:rFonts w:asciiTheme="minorHAnsi" w:hAnsiTheme="minorHAnsi" w:cstheme="minorHAnsi"/>
          <w:color w:val="0070C0"/>
          <w14:numForm w14:val="oldStyle"/>
        </w:rPr>
      </w:pPr>
    </w:p>
    <w:p w:rsidR="006E6F29" w:rsidRPr="00370E8E" w:rsidRDefault="006E6F29" w:rsidP="008B7192">
      <w:pPr>
        <w:kinsoku w:val="0"/>
        <w:overflowPunct w:val="0"/>
        <w:spacing w:before="8"/>
        <w:rPr>
          <w:rFonts w:asciiTheme="minorHAnsi" w:hAnsiTheme="minorHAnsi" w:cstheme="minorHAnsi"/>
          <w:color w:val="0070C0"/>
          <w14:numForm w14:val="oldStyle"/>
        </w:rPr>
      </w:pPr>
    </w:p>
    <w:p w:rsidR="00702902" w:rsidRPr="00370E8E" w:rsidRDefault="00702902" w:rsidP="008B7192">
      <w:pPr>
        <w:kinsoku w:val="0"/>
        <w:overflowPunct w:val="0"/>
        <w:rPr>
          <w:rFonts w:asciiTheme="minorHAnsi" w:hAnsiTheme="minorHAnsi" w:cstheme="minorHAnsi"/>
          <w:color w:val="000000" w:themeColor="text1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 w:themeColor="text1"/>
          <w14:numForm w14:val="oldStyle"/>
        </w:rPr>
        <w:t>Přehled zvláště chráněných druhů rostlin a živočichů</w:t>
      </w:r>
    </w:p>
    <w:p w:rsidR="00183641" w:rsidRPr="00370E8E" w:rsidRDefault="00183641" w:rsidP="008B7192">
      <w:pPr>
        <w:ind w:left="142"/>
        <w:rPr>
          <w:rFonts w:asciiTheme="minorHAnsi" w:eastAsia="Times New Roman" w:hAnsiTheme="minorHAnsi" w:cstheme="minorHAnsi"/>
          <w:color w:val="000000"/>
          <w14:numForm w14:val="oldStyle"/>
          <w14:numSpacing w14:val="proportional"/>
        </w:rPr>
      </w:pPr>
    </w:p>
    <w:tbl>
      <w:tblPr>
        <w:tblW w:w="9648" w:type="dxa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9"/>
        <w:gridCol w:w="1418"/>
        <w:gridCol w:w="1559"/>
        <w:gridCol w:w="3402"/>
      </w:tblGrid>
      <w:tr w:rsidR="006E6F29" w:rsidRPr="00370E8E" w:rsidTr="006E6F29">
        <w:trPr>
          <w:trHeight w:val="747"/>
        </w:trPr>
        <w:tc>
          <w:tcPr>
            <w:tcW w:w="964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6E6F29" w:rsidRPr="00370E8E" w:rsidRDefault="006E6F29" w:rsidP="006E6F2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2"/>
                <w14:numForm w14:val="oldStyle"/>
                <w14:numSpacing w14:val="proportional"/>
              </w:rPr>
              <w:t>Seznam druhů cévnatých rostlin vedených v červeném seznamu a v seznamu zvláště chráněných druhů (ZCHD) zaznamenaných v CHÚ v roce 2018</w:t>
            </w:r>
            <w:bookmarkStart w:id="2" w:name="_Hlk528589413"/>
            <w:r w:rsidRPr="00370E8E">
              <w:rPr>
                <w:rFonts w:asciiTheme="minorHAnsi" w:eastAsia="Times New Roman" w:hAnsiTheme="minorHAnsi" w:cstheme="minorHAnsi"/>
                <w:color w:val="000000"/>
                <w:sz w:val="22"/>
                <w14:numForm w14:val="oldStyle"/>
                <w14:numSpacing w14:val="proportional"/>
              </w:rPr>
              <w:t xml:space="preserve"> (v rámci tvorby tohoto plánu péče)</w:t>
            </w:r>
            <w:bookmarkEnd w:id="2"/>
            <w:r w:rsidRPr="00370E8E">
              <w:rPr>
                <w:rFonts w:asciiTheme="minorHAnsi" w:eastAsia="Times New Roman" w:hAnsiTheme="minorHAnsi" w:cstheme="minorHAnsi"/>
                <w:color w:val="000000"/>
                <w:sz w:val="22"/>
                <w14:numForm w14:val="oldStyle"/>
                <w14:numSpacing w14:val="proportional"/>
              </w:rPr>
              <w:t>:</w:t>
            </w:r>
          </w:p>
        </w:tc>
      </w:tr>
      <w:tr w:rsidR="00E51286" w:rsidRPr="00370E8E" w:rsidTr="006E6F29">
        <w:trPr>
          <w:trHeight w:val="963"/>
        </w:trPr>
        <w:tc>
          <w:tcPr>
            <w:tcW w:w="3269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51286" w:rsidRPr="00370E8E" w:rsidRDefault="00DA0525" w:rsidP="0022154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b/>
                <w:color w:val="000000"/>
                <w14:numForm w14:val="oldStyle"/>
                <w14:numSpacing w14:val="proportional"/>
              </w:rPr>
              <w:t xml:space="preserve"> </w:t>
            </w:r>
            <w:r w:rsidR="00E51286"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název druhu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51286" w:rsidRPr="00370E8E" w:rsidRDefault="00E51286" w:rsidP="0022154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aktuální</w:t>
            </w:r>
          </w:p>
          <w:p w:rsidR="00E51286" w:rsidRPr="00370E8E" w:rsidRDefault="00E51286" w:rsidP="0022154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početnost nebo vitalita populace v ZCHÚ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51286" w:rsidRPr="00370E8E" w:rsidRDefault="00D56BA3" w:rsidP="0022154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s</w:t>
            </w:r>
            <w:r w:rsidR="00A46A55"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tupeň ohrožení podle červeného seznamu a vyhl. 395/1992 Sb.</w:t>
            </w:r>
            <w:r w:rsidR="00E51286"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.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51286" w:rsidRPr="00370E8E" w:rsidRDefault="00E51286" w:rsidP="00221549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popis biotopu druhu</w:t>
            </w:r>
          </w:p>
        </w:tc>
      </w:tr>
      <w:tr w:rsidR="00E51286" w:rsidRPr="00370E8E" w:rsidTr="006E6F29">
        <w:trPr>
          <w:trHeight w:val="501"/>
        </w:trPr>
        <w:tc>
          <w:tcPr>
            <w:tcW w:w="3269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E51286" w:rsidRPr="00370E8E" w:rsidRDefault="00E51286" w:rsidP="00E51286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Carex cespitosa</w:t>
            </w:r>
            <w:r w:rsidR="006E6F29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(ostřice trstnatá)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7818AE" w:rsidP="00CA79D6">
            <w:pPr>
              <w:pStyle w:val="TableParagraph"/>
              <w:kinsoku w:val="0"/>
              <w:overflowPunct w:val="0"/>
              <w:spacing w:before="7"/>
              <w:ind w:left="12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několik trsů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E51286" w:rsidP="00E51286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51286" w:rsidRPr="00370E8E" w:rsidRDefault="00E51286" w:rsidP="00462AC1">
            <w:pPr>
              <w:ind w:left="14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sečená loučka v severní části území</w:t>
            </w:r>
          </w:p>
        </w:tc>
      </w:tr>
      <w:tr w:rsidR="00E51286" w:rsidRPr="00370E8E" w:rsidTr="006E6F29">
        <w:trPr>
          <w:trHeight w:val="414"/>
        </w:trPr>
        <w:tc>
          <w:tcPr>
            <w:tcW w:w="326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E51286" w:rsidRPr="00370E8E" w:rsidRDefault="00E51286" w:rsidP="00E51286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Carex riparia</w:t>
            </w:r>
            <w:r w:rsidR="006E6F29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(ostřice pobřežní)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7818AE" w:rsidP="00CA79D6">
            <w:pPr>
              <w:pStyle w:val="TableParagraph"/>
              <w:kinsoku w:val="0"/>
              <w:overflowPunct w:val="0"/>
              <w:spacing w:before="7"/>
              <w:ind w:left="12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několik trsů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E51286" w:rsidP="00E51286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51286" w:rsidRPr="00370E8E" w:rsidRDefault="00462AC1" w:rsidP="00462AC1">
            <w:pPr>
              <w:ind w:left="14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</w:t>
            </w:r>
            <w:r w:rsidR="00E51286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ěkolik trsů, sečená loučka v severní části území</w:t>
            </w:r>
          </w:p>
        </w:tc>
      </w:tr>
      <w:tr w:rsidR="00E51286" w:rsidRPr="00370E8E" w:rsidTr="006E6F29">
        <w:trPr>
          <w:trHeight w:val="351"/>
        </w:trPr>
        <w:tc>
          <w:tcPr>
            <w:tcW w:w="326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E51286" w:rsidRPr="00370E8E" w:rsidRDefault="00E51286" w:rsidP="006E6F29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Potentilla anglica</w:t>
            </w:r>
            <w:r w:rsidR="006E6F29"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="006E6F29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(mochna anglická)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7818AE" w:rsidP="00CA79D6">
            <w:pPr>
              <w:pStyle w:val="TableParagraph"/>
              <w:kinsoku w:val="0"/>
              <w:overflowPunct w:val="0"/>
              <w:spacing w:before="7"/>
              <w:ind w:left="12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vzácně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E51286" w:rsidP="00E51286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51286" w:rsidRPr="00370E8E" w:rsidRDefault="00462AC1" w:rsidP="00462AC1">
            <w:pPr>
              <w:ind w:left="14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</w:t>
            </w:r>
            <w:r w:rsidR="00E51286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zácně v příkopu u cesty </w:t>
            </w:r>
          </w:p>
        </w:tc>
      </w:tr>
      <w:tr w:rsidR="00E51286" w:rsidRPr="00370E8E" w:rsidTr="006E6F29">
        <w:trPr>
          <w:trHeight w:val="271"/>
        </w:trPr>
        <w:tc>
          <w:tcPr>
            <w:tcW w:w="326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E51286" w:rsidP="006E6F29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Centaurium erythraea</w:t>
            </w:r>
          </w:p>
          <w:p w:rsidR="006E6F29" w:rsidRPr="00370E8E" w:rsidRDefault="006E6F29" w:rsidP="006E6F29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(zeměžluč okolíkatá)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7818AE" w:rsidP="00CA79D6">
            <w:pPr>
              <w:pStyle w:val="TableParagraph"/>
              <w:kinsoku w:val="0"/>
              <w:overflowPunct w:val="0"/>
              <w:spacing w:before="4"/>
              <w:ind w:left="12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vzácně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E51286" w:rsidP="00E51286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51286" w:rsidRPr="00370E8E" w:rsidRDefault="00462AC1" w:rsidP="00462AC1">
            <w:pPr>
              <w:ind w:left="14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</w:t>
            </w:r>
            <w:r w:rsidR="00E51286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zácně v příkopu u cesty</w:t>
            </w:r>
          </w:p>
        </w:tc>
      </w:tr>
      <w:tr w:rsidR="00E51286" w:rsidRPr="00370E8E" w:rsidTr="006E6F29">
        <w:trPr>
          <w:trHeight w:val="133"/>
        </w:trPr>
        <w:tc>
          <w:tcPr>
            <w:tcW w:w="326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E51286" w:rsidP="006E6F29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Galium boreale</w:t>
            </w:r>
            <w:r w:rsidR="006E6F29"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="006E6F29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(svízel severní)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7818AE" w:rsidP="00CA79D6">
            <w:pPr>
              <w:pStyle w:val="TableParagraph"/>
              <w:kinsoku w:val="0"/>
              <w:overflowPunct w:val="0"/>
              <w:spacing w:before="4"/>
              <w:ind w:left="12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vzácně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286" w:rsidRPr="00370E8E" w:rsidRDefault="00E51286" w:rsidP="00E51286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E51286" w:rsidRPr="00370E8E" w:rsidRDefault="00462AC1" w:rsidP="00462AC1">
            <w:pPr>
              <w:ind w:left="14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</w:t>
            </w:r>
            <w:r w:rsidR="00E51286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zácně v příkopu u cesty</w:t>
            </w:r>
          </w:p>
        </w:tc>
      </w:tr>
      <w:tr w:rsidR="00E51286" w:rsidRPr="00370E8E" w:rsidTr="006E6F29">
        <w:trPr>
          <w:trHeight w:val="435"/>
        </w:trPr>
        <w:tc>
          <w:tcPr>
            <w:tcW w:w="3269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6E6F29" w:rsidRPr="00370E8E" w:rsidRDefault="00E51286" w:rsidP="006E6F29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Valeriana dioica</w:t>
            </w:r>
            <w:r w:rsidR="006E6F29"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="006E6F29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(kozlík dvoudomý)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E51286" w:rsidRPr="00370E8E" w:rsidRDefault="007818AE" w:rsidP="00CA79D6">
            <w:pPr>
              <w:pStyle w:val="TableParagraph"/>
              <w:kinsoku w:val="0"/>
              <w:overflowPunct w:val="0"/>
              <w:spacing w:before="4"/>
              <w:ind w:left="12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několik jedinců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E51286" w:rsidRPr="00370E8E" w:rsidRDefault="00E51286" w:rsidP="00E51286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–/C4a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E51286" w:rsidRPr="00370E8E" w:rsidRDefault="00462AC1" w:rsidP="00462AC1">
            <w:pPr>
              <w:ind w:left="14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</w:t>
            </w:r>
            <w:r w:rsidR="00E51286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ěkolik jedinců u strouhy v centrální části území</w:t>
            </w:r>
          </w:p>
        </w:tc>
      </w:tr>
    </w:tbl>
    <w:p w:rsidR="00DA0525" w:rsidRPr="00370E8E" w:rsidRDefault="00DA0525" w:rsidP="002B3F12">
      <w:pPr>
        <w:kinsoku w:val="0"/>
        <w:overflowPunct w:val="0"/>
        <w:spacing w:before="8"/>
        <w:rPr>
          <w:rFonts w:asciiTheme="minorHAnsi" w:hAnsiTheme="minorHAnsi" w:cstheme="minorHAnsi"/>
          <w:color w:val="76923C" w:themeColor="accent3" w:themeShade="BF"/>
          <w14:numForm w14:val="oldStyle"/>
          <w14:numSpacing w14:val="proportional"/>
        </w:rPr>
      </w:pPr>
    </w:p>
    <w:p w:rsidR="00183641" w:rsidRPr="00370E8E" w:rsidRDefault="00183641" w:rsidP="00183641">
      <w:pPr>
        <w:ind w:left="142"/>
        <w:rPr>
          <w:rFonts w:asciiTheme="minorHAnsi" w:eastAsia="Times New Roman" w:hAnsiTheme="minorHAnsi" w:cstheme="minorHAnsi"/>
          <w:color w:val="000000"/>
          <w14:numForm w14:val="oldStyle"/>
          <w14:numSpacing w14:val="proportional"/>
        </w:rPr>
      </w:pPr>
    </w:p>
    <w:tbl>
      <w:tblPr>
        <w:tblW w:w="9648" w:type="dxa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9"/>
        <w:gridCol w:w="1219"/>
        <w:gridCol w:w="1559"/>
        <w:gridCol w:w="4111"/>
      </w:tblGrid>
      <w:tr w:rsidR="006E6F29" w:rsidRPr="00370E8E" w:rsidTr="006E6F29">
        <w:trPr>
          <w:trHeight w:val="663"/>
        </w:trPr>
        <w:tc>
          <w:tcPr>
            <w:tcW w:w="96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E6F29" w:rsidRPr="00370E8E" w:rsidRDefault="006E6F29" w:rsidP="00FA3712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2"/>
                <w14:numForm w14:val="oldStyle"/>
                <w14:numSpacing w14:val="proportional"/>
              </w:rPr>
              <w:t>Seznam druhů makromycet vedených v červeném seznamu a v seznamu zvláště chráněných</w:t>
            </w:r>
          </w:p>
          <w:p w:rsidR="006E6F29" w:rsidRPr="00370E8E" w:rsidRDefault="006E6F29" w:rsidP="00FA37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2"/>
                <w14:numForm w14:val="oldStyle"/>
                <w14:numSpacing w14:val="proportional"/>
              </w:rPr>
              <w:t xml:space="preserve">druhů (ZCHD) zaznamenaných v roce 2008 </w:t>
            </w:r>
            <w:r w:rsidRPr="00370E8E">
              <w:rPr>
                <w:rFonts w:asciiTheme="minorHAnsi" w:eastAsia="Times New Roman" w:hAnsiTheme="minorHAnsi" w:cstheme="minorHAnsi"/>
                <w:smallCaps/>
                <w:color w:val="000000"/>
                <w:sz w:val="22"/>
                <w14:numForm w14:val="oldStyle"/>
                <w14:numSpacing w14:val="proportional"/>
              </w:rPr>
              <w:t>(Landa 2008)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2"/>
                <w14:numForm w14:val="oldStyle"/>
                <w14:numSpacing w14:val="proportional"/>
              </w:rPr>
              <w:t>:</w:t>
            </w:r>
          </w:p>
        </w:tc>
      </w:tr>
      <w:tr w:rsidR="00183641" w:rsidRPr="00370E8E" w:rsidTr="006E6F29">
        <w:trPr>
          <w:trHeight w:val="963"/>
        </w:trPr>
        <w:tc>
          <w:tcPr>
            <w:tcW w:w="2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83641" w:rsidRPr="00370E8E" w:rsidRDefault="00183641" w:rsidP="00FA37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b/>
                <w:color w:val="00000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název druhu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83641" w:rsidRPr="00370E8E" w:rsidRDefault="00183641" w:rsidP="00FA37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početnost nebo vitalita populace v ZCHÚ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83641" w:rsidRPr="00370E8E" w:rsidRDefault="00183641" w:rsidP="00FA37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18"/>
                <w:szCs w:val="20"/>
                <w14:numForm w14:val="oldStyle"/>
              </w:rPr>
              <w:t>kategorie</w:t>
            </w:r>
          </w:p>
          <w:p w:rsidR="00183641" w:rsidRPr="00370E8E" w:rsidRDefault="00183641" w:rsidP="00FA37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18"/>
                <w:szCs w:val="20"/>
                <w14:numForm w14:val="oldStyle"/>
              </w:rPr>
              <w:t xml:space="preserve">podle </w:t>
            </w:r>
            <w:r w:rsidR="006E6F29" w:rsidRPr="00370E8E">
              <w:rPr>
                <w:rFonts w:asciiTheme="minorHAnsi" w:hAnsiTheme="minorHAnsi" w:cstheme="minorHAnsi"/>
                <w:b/>
                <w:color w:val="000000"/>
                <w:sz w:val="18"/>
                <w:szCs w:val="20"/>
                <w14:numForm w14:val="oldStyle"/>
              </w:rPr>
              <w:t xml:space="preserve">podle červeného seznamu a 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18"/>
                <w:szCs w:val="20"/>
                <w14:numForm w14:val="oldStyle"/>
              </w:rPr>
              <w:t>vyhlášky č. 395/1992 Sb.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83641" w:rsidRPr="00370E8E" w:rsidRDefault="00183641" w:rsidP="00FA371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popis biotopu druhu</w:t>
            </w: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b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b/>
                <w:caps/>
                <w:color w:val="000000"/>
                <w:sz w:val="20"/>
                <w:szCs w:val="20"/>
                <w14:numForm w14:val="oldStyle"/>
                <w14:numSpacing w14:val="proportional"/>
              </w:rPr>
              <w:t>Houby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000000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000000"/>
              <w:bottom w:val="single" w:sz="6" w:space="0" w:color="auto"/>
              <w:right w:val="single" w:sz="4" w:space="0" w:color="000000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000000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6F29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Russula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helodes</w:t>
            </w:r>
          </w:p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(holubinka rašelinná)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KO/EN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Rašelinná březina; plocha 2. Ve vlhkých kobercích rašeliníku pod nízce zavětvenými smrky</w:t>
            </w: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Russula sphagnophila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(holubinka rašeliníková)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–/EN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6E6F2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Rašelinná březina; plocha 3 a 4 (obě části plochy 4).</w:t>
            </w:r>
            <w:r w:rsidR="006E6F29"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Na kopečcích rašeliníků</w:t>
            </w:r>
          </w:p>
        </w:tc>
      </w:tr>
      <w:tr w:rsidR="00183641" w:rsidRPr="00370E8E" w:rsidTr="006E6F29">
        <w:trPr>
          <w:trHeight w:val="276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Hypholoma myosotis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(třepenitka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pomněnková)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–/VU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Plocha 2 a 5. Nejvlhčí místa v depresích s rašeliníkem až bažinatá místa se stojatou vodou</w:t>
            </w: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lastRenderedPageBreak/>
              <w:t xml:space="preserve">Leccinum holopus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(kozák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bílý)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–/NT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Plochy 2 a 4 (západní část)</w:t>
            </w: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6F29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Leccinum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variicolor</w:t>
            </w:r>
          </w:p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(kozák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barvoměnný)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–/NT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ve vlhčích částech březin nebo moliniových doubrav s vtroušenou břízou</w:t>
            </w: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Hygrocybe cantharellus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(voskovka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lišková)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–/DD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Plochy 2 a 3</w:t>
            </w: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6F29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Lyophyllum rancidum</w:t>
            </w:r>
          </w:p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(líha páchnoucí)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–/NT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nejsevernější část území</w:t>
            </w: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6F29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Stropharia inuncta</w:t>
            </w:r>
          </w:p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(límcovka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natřená)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–/CR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Centrum plochy 5</w:t>
            </w:r>
          </w:p>
        </w:tc>
      </w:tr>
      <w:tr w:rsidR="00183641" w:rsidRPr="00370E8E" w:rsidTr="006E6F29">
        <w:trPr>
          <w:trHeight w:val="435"/>
        </w:trPr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134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>Boletus pinophilus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(hřib</w:t>
            </w: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14:numForm w14:val="oldStyle"/>
                <w14:numSpacing w14:val="proportional"/>
              </w:rPr>
              <w:t xml:space="preserve"> </w:t>
            </w: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borový)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spacing w:before="4"/>
              <w:ind w:left="12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83641" w:rsidRPr="00370E8E" w:rsidRDefault="00183641" w:rsidP="00FA3712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–/VU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3641" w:rsidRPr="00370E8E" w:rsidRDefault="00183641" w:rsidP="00A162F9">
            <w:pPr>
              <w:ind w:left="27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14:numForm w14:val="oldStyle"/>
                <w14:numSpacing w14:val="proportional"/>
              </w:rPr>
              <w:t>Západní část plochy 4</w:t>
            </w:r>
          </w:p>
        </w:tc>
      </w:tr>
    </w:tbl>
    <w:p w:rsidR="00183641" w:rsidRPr="00370E8E" w:rsidRDefault="00183641" w:rsidP="002B3F12">
      <w:pPr>
        <w:kinsoku w:val="0"/>
        <w:overflowPunct w:val="0"/>
        <w:spacing w:before="8"/>
        <w:rPr>
          <w:rFonts w:asciiTheme="minorHAnsi" w:hAnsiTheme="minorHAnsi" w:cstheme="minorHAnsi"/>
          <w:color w:val="76923C" w:themeColor="accent3" w:themeShade="BF"/>
          <w14:numForm w14:val="oldStyle"/>
          <w14:numSpacing w14:val="proportional"/>
        </w:rPr>
      </w:pPr>
    </w:p>
    <w:p w:rsidR="006E6F29" w:rsidRPr="00370E8E" w:rsidRDefault="006E6F29" w:rsidP="002B3F12">
      <w:pPr>
        <w:kinsoku w:val="0"/>
        <w:overflowPunct w:val="0"/>
        <w:spacing w:before="8"/>
        <w:rPr>
          <w:rFonts w:asciiTheme="minorHAnsi" w:hAnsiTheme="minorHAnsi" w:cstheme="minorHAnsi"/>
          <w:color w:val="76923C" w:themeColor="accent3" w:themeShade="BF"/>
          <w14:numForm w14:val="oldStyle"/>
          <w14:numSpacing w14:val="proportional"/>
        </w:rPr>
      </w:pPr>
    </w:p>
    <w:tbl>
      <w:tblPr>
        <w:tblW w:w="9648" w:type="dxa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2410"/>
        <w:gridCol w:w="1701"/>
        <w:gridCol w:w="2693"/>
      </w:tblGrid>
      <w:tr w:rsidR="006E6F29" w:rsidRPr="00370E8E" w:rsidTr="00260EEE">
        <w:trPr>
          <w:trHeight w:val="689"/>
        </w:trPr>
        <w:tc>
          <w:tcPr>
            <w:tcW w:w="964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6E6F29" w:rsidRPr="00370E8E" w:rsidRDefault="006E6F29" w:rsidP="00F869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color w:val="000000"/>
                <w:sz w:val="22"/>
                <w14:numForm w14:val="oldStyle"/>
                <w14:numSpacing w14:val="proportional"/>
              </w:rPr>
              <w:t>Seznam druhů živočichů vedených v červeném seznamu a v seznamu zvláště chráněných druhů (ZCHD) zaznamenaných v CHÚ v roce 2007 (</w:t>
            </w:r>
            <w:r w:rsidRPr="00370E8E">
              <w:rPr>
                <w:rFonts w:asciiTheme="minorHAnsi" w:hAnsiTheme="minorHAnsi" w:cstheme="minorHAnsi"/>
                <w:smallCaps/>
                <w:color w:val="000000"/>
                <w:sz w:val="22"/>
                <w14:numForm w14:val="oldStyle"/>
              </w:rPr>
              <w:t>Řezáč</w:t>
            </w:r>
            <w:r w:rsidRPr="00370E8E">
              <w:rPr>
                <w:rFonts w:asciiTheme="minorHAnsi" w:hAnsiTheme="minorHAnsi" w:cstheme="minorHAnsi"/>
                <w:color w:val="000000"/>
                <w:sz w:val="22"/>
                <w14:numForm w14:val="oldStyle"/>
              </w:rPr>
              <w:t xml:space="preserve">, M. &amp; </w:t>
            </w:r>
            <w:r w:rsidRPr="00370E8E">
              <w:rPr>
                <w:rFonts w:asciiTheme="minorHAnsi" w:hAnsiTheme="minorHAnsi" w:cstheme="minorHAnsi"/>
                <w:smallCaps/>
                <w:color w:val="000000"/>
                <w:sz w:val="22"/>
                <w14:numForm w14:val="oldStyle"/>
              </w:rPr>
              <w:t>Karlík</w:t>
            </w:r>
            <w:r w:rsidRPr="00370E8E">
              <w:rPr>
                <w:rFonts w:asciiTheme="minorHAnsi" w:hAnsiTheme="minorHAnsi" w:cstheme="minorHAnsi"/>
                <w:color w:val="000000"/>
                <w:sz w:val="22"/>
                <w14:numForm w14:val="oldStyle"/>
              </w:rPr>
              <w:t xml:space="preserve"> P. 2007):</w:t>
            </w:r>
          </w:p>
        </w:tc>
      </w:tr>
      <w:tr w:rsidR="006E6F29" w:rsidRPr="00370E8E" w:rsidTr="00260EEE">
        <w:trPr>
          <w:trHeight w:val="1423"/>
        </w:trPr>
        <w:tc>
          <w:tcPr>
            <w:tcW w:w="2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6E6F29" w:rsidRPr="00370E8E" w:rsidRDefault="006E6F29" w:rsidP="00F869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bookmarkStart w:id="3" w:name="_Hlk522720863"/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název druhu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E6F29" w:rsidRPr="00370E8E" w:rsidRDefault="006E6F29" w:rsidP="00F869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početnost nebo vitalita populace v ZCHÚ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E6F29" w:rsidRPr="00370E8E" w:rsidRDefault="006E6F29" w:rsidP="00F869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Stupeň ohrožení vyhl. 395/1992 Sb.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6E6F29" w:rsidRPr="00370E8E" w:rsidRDefault="006E6F29" w:rsidP="00F869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popis biotopu druhu</w:t>
            </w:r>
          </w:p>
        </w:tc>
      </w:tr>
      <w:tr w:rsidR="006E6F29" w:rsidRPr="00370E8E" w:rsidTr="00260EEE">
        <w:trPr>
          <w:trHeight w:val="356"/>
        </w:trPr>
        <w:tc>
          <w:tcPr>
            <w:tcW w:w="284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260EEE">
            <w:pPr>
              <w:pStyle w:val="TableParagraph"/>
              <w:kinsoku w:val="0"/>
              <w:overflowPunct w:val="0"/>
              <w:ind w:left="45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čmelák zemní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</w:t>
            </w:r>
            <w:r w:rsidR="00F66CA9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(</w:t>
            </w:r>
            <w:r w:rsidR="00F66CA9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14:numForm w14:val="oldStyle"/>
              </w:rPr>
              <w:t>Bombus terrestris</w:t>
            </w:r>
            <w:r w:rsidR="00F66CA9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)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F29" w:rsidRPr="00370E8E" w:rsidRDefault="006E6F29" w:rsidP="00260EEE">
            <w:pPr>
              <w:pStyle w:val="TableParagraph"/>
              <w:kinsoku w:val="0"/>
              <w:overflowPunct w:val="0"/>
              <w:ind w:left="121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pozorováno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několik jedinců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F29" w:rsidRPr="00370E8E" w:rsidRDefault="00260EEE" w:rsidP="00F8693A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§O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</w:p>
        </w:tc>
      </w:tr>
      <w:tr w:rsidR="006E6F29" w:rsidRPr="00370E8E" w:rsidTr="00260EEE">
        <w:trPr>
          <w:trHeight w:val="228"/>
        </w:trPr>
        <w:tc>
          <w:tcPr>
            <w:tcW w:w="2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pStyle w:val="TableParagraph"/>
              <w:kinsoku w:val="0"/>
              <w:overflowPunct w:val="0"/>
              <w:ind w:left="45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mravenci rodu </w:t>
            </w:r>
            <w:r w:rsidRPr="00370E8E">
              <w:rPr>
                <w:rFonts w:asciiTheme="minorHAnsi" w:hAnsiTheme="minorHAnsi" w:cstheme="minorHAnsi"/>
                <w:bCs/>
                <w:i/>
                <w:iCs/>
                <w:color w:val="000000"/>
                <w:sz w:val="20"/>
                <w14:numForm w14:val="oldStyle"/>
              </w:rPr>
              <w:t>Formica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F29" w:rsidRPr="00370E8E" w:rsidRDefault="006E6F29" w:rsidP="00260EEE">
            <w:pPr>
              <w:pStyle w:val="TableParagraph"/>
              <w:kinsoku w:val="0"/>
              <w:overflowPunct w:val="0"/>
              <w:ind w:left="121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ojedinělá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mraveniště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F29" w:rsidRPr="00370E8E" w:rsidRDefault="00260EEE" w:rsidP="00F8693A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§O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pStyle w:val="TableParagraph"/>
              <w:kinsoku w:val="0"/>
              <w:overflowPunct w:val="0"/>
              <w:ind w:left="69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sušší místa území</w:t>
            </w:r>
          </w:p>
        </w:tc>
      </w:tr>
      <w:tr w:rsidR="006E6F29" w:rsidRPr="00370E8E" w:rsidTr="00260EEE">
        <w:trPr>
          <w:trHeight w:val="181"/>
        </w:trPr>
        <w:tc>
          <w:tcPr>
            <w:tcW w:w="2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pStyle w:val="TableParagraph"/>
              <w:kinsoku w:val="0"/>
              <w:overflowPunct w:val="0"/>
              <w:ind w:left="45"/>
              <w:rPr>
                <w:rFonts w:asciiTheme="minorHAnsi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skokan štíhlý</w:t>
            </w:r>
            <w:r w:rsidR="00F66CA9" w:rsidRPr="00370E8E">
              <w:rPr>
                <w:rFonts w:asciiTheme="minorHAnsi" w:hAnsiTheme="minorHAnsi" w:cstheme="minorHAnsi"/>
                <w:i/>
                <w14:numForm w14:val="oldStyle"/>
              </w:rPr>
              <w:t xml:space="preserve"> </w:t>
            </w:r>
            <w:r w:rsidR="00F66CA9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(</w:t>
            </w:r>
            <w:r w:rsidR="00F66CA9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14:numForm w14:val="oldStyle"/>
              </w:rPr>
              <w:t>Rana dalmatina</w:t>
            </w:r>
            <w:r w:rsidR="00F66CA9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F29" w:rsidRPr="00370E8E" w:rsidRDefault="006E6F29" w:rsidP="00260EEE">
            <w:pPr>
              <w:pStyle w:val="TableParagraph"/>
              <w:kinsoku w:val="0"/>
              <w:overflowPunct w:val="0"/>
              <w:ind w:left="121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pozorován jeden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jedinec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F29" w:rsidRPr="00370E8E" w:rsidRDefault="00260EEE" w:rsidP="00F8693A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§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SO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pStyle w:val="TableParagraph"/>
              <w:kinsoku w:val="0"/>
              <w:overflowPunct w:val="0"/>
              <w:ind w:left="69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podmáčená místa</w:t>
            </w:r>
          </w:p>
        </w:tc>
      </w:tr>
      <w:tr w:rsidR="006E6F29" w:rsidRPr="00370E8E" w:rsidTr="00260EEE">
        <w:trPr>
          <w:trHeight w:val="333"/>
        </w:trPr>
        <w:tc>
          <w:tcPr>
            <w:tcW w:w="2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pStyle w:val="TableParagraph"/>
              <w:kinsoku w:val="0"/>
              <w:overflowPunct w:val="0"/>
              <w:ind w:left="45"/>
              <w:rPr>
                <w:rFonts w:asciiTheme="minorHAnsi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slepýš křehký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(</w:t>
            </w:r>
            <w:r w:rsidR="00260EEE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14:numForm w14:val="oldStyle"/>
              </w:rPr>
              <w:t>Anguis fragilis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F29" w:rsidRPr="00370E8E" w:rsidRDefault="006E6F29" w:rsidP="00260EEE">
            <w:pPr>
              <w:pStyle w:val="TableParagraph"/>
              <w:kinsoku w:val="0"/>
              <w:overflowPunct w:val="0"/>
              <w:ind w:left="121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pozorován jeden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jedinec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6F29" w:rsidRPr="00370E8E" w:rsidRDefault="00260EEE" w:rsidP="00F8693A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§SO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pStyle w:val="TableParagraph"/>
              <w:kinsoku w:val="0"/>
              <w:overflowPunct w:val="0"/>
              <w:ind w:left="69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prosvětlené partie</w:t>
            </w:r>
          </w:p>
        </w:tc>
      </w:tr>
      <w:tr w:rsidR="006E6F29" w:rsidRPr="00370E8E" w:rsidTr="00260EEE">
        <w:trPr>
          <w:trHeight w:val="411"/>
        </w:trPr>
        <w:tc>
          <w:tcPr>
            <w:tcW w:w="284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pStyle w:val="TableParagraph"/>
              <w:kinsoku w:val="0"/>
              <w:overflowPunct w:val="0"/>
              <w:ind w:left="45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ještěrka obecná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(</w:t>
            </w:r>
            <w:r w:rsidR="00260EEE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14:numForm w14:val="oldStyle"/>
              </w:rPr>
              <w:t>Lacerta agilis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E6F29" w:rsidRPr="00370E8E" w:rsidRDefault="006E6F29" w:rsidP="00260EEE">
            <w:pPr>
              <w:pStyle w:val="TableParagraph"/>
              <w:kinsoku w:val="0"/>
              <w:overflowPunct w:val="0"/>
              <w:ind w:left="121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pozorován jeden</w:t>
            </w:r>
            <w:r w:rsidR="00260EEE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jedinec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6E6F29" w:rsidRPr="00370E8E" w:rsidRDefault="00260EEE" w:rsidP="00F8693A">
            <w:pPr>
              <w:pStyle w:val="TableParagraph"/>
              <w:kinsoku w:val="0"/>
              <w:overflowPunct w:val="0"/>
              <w:ind w:left="29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§SO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E6F29" w:rsidRPr="00370E8E" w:rsidRDefault="006E6F29" w:rsidP="00F8693A">
            <w:pPr>
              <w:pStyle w:val="TableParagraph"/>
              <w:kinsoku w:val="0"/>
              <w:overflowPunct w:val="0"/>
              <w:ind w:left="69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prosvětlené partie</w:t>
            </w:r>
          </w:p>
        </w:tc>
      </w:tr>
    </w:tbl>
    <w:bookmarkEnd w:id="3"/>
    <w:p w:rsidR="006E6F29" w:rsidRPr="00370E8E" w:rsidRDefault="006E6F29" w:rsidP="006E6F29">
      <w:pPr>
        <w:kinsoku w:val="0"/>
        <w:overflowPunct w:val="0"/>
        <w:spacing w:before="79"/>
        <w:ind w:left="142" w:right="-18"/>
        <w:rPr>
          <w:rFonts w:asciiTheme="minorHAnsi" w:hAnsiTheme="minorHAnsi" w:cstheme="minorHAnsi"/>
          <w:i/>
          <w:color w:val="000000"/>
          <w:sz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  <w14:numSpacing w14:val="proportional"/>
        </w:rPr>
        <w:t>Pozorování byla náhodná, učiněná během terénních průzkumů.</w:t>
      </w:r>
    </w:p>
    <w:p w:rsidR="006E6F29" w:rsidRPr="00370E8E" w:rsidRDefault="006E6F29" w:rsidP="002B3F12">
      <w:pPr>
        <w:kinsoku w:val="0"/>
        <w:overflowPunct w:val="0"/>
        <w:spacing w:before="8"/>
        <w:rPr>
          <w:rFonts w:asciiTheme="minorHAnsi" w:hAnsiTheme="minorHAnsi" w:cstheme="minorHAnsi"/>
          <w:color w:val="76923C" w:themeColor="accent3" w:themeShade="BF"/>
          <w14:numForm w14:val="oldStyle"/>
          <w14:numSpacing w14:val="proportional"/>
        </w:rPr>
      </w:pPr>
    </w:p>
    <w:p w:rsidR="00952B67" w:rsidRPr="00370E8E" w:rsidRDefault="00952B67" w:rsidP="00952B67">
      <w:pPr>
        <w:kinsoku w:val="0"/>
        <w:overflowPunct w:val="0"/>
        <w:spacing w:before="11"/>
        <w:ind w:firstLine="480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bookmarkStart w:id="4" w:name="_Hlk535261759"/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>Dále dle ústního sdělení (Mgr. Karel Chobot, Ph.D., z roku 201</w:t>
      </w:r>
      <w:r w:rsidR="00A33BCA" w:rsidRPr="00370E8E">
        <w:rPr>
          <w:rFonts w:asciiTheme="minorHAnsi" w:hAnsiTheme="minorHAnsi" w:cstheme="minorHAnsi"/>
          <w:color w:val="000000"/>
          <w:szCs w:val="22"/>
          <w14:numForm w14:val="oldStyle"/>
        </w:rPr>
        <w:t>9</w:t>
      </w:r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>; AOPK ČR) se v prostoru klánovického lesa jako celku vyskytují vzácné i chráněné druhy saproxylyckých brouků jako roháč obecný (</w:t>
      </w:r>
      <w:r w:rsidRPr="00370E8E">
        <w:rPr>
          <w:rFonts w:asciiTheme="minorHAnsi" w:hAnsiTheme="minorHAnsi" w:cstheme="minorHAnsi"/>
          <w:i/>
          <w:color w:val="000000"/>
          <w:szCs w:val="22"/>
          <w14:numForm w14:val="oldStyle"/>
        </w:rPr>
        <w:t>Lucanus cervus</w:t>
      </w:r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 xml:space="preserve">; </w:t>
      </w:r>
      <w:r w:rsidRPr="00370E8E">
        <w:rPr>
          <w:rFonts w:asciiTheme="minorHAnsi" w:hAnsiTheme="minorHAnsi" w:cstheme="minorHAnsi"/>
          <w:color w:val="000000"/>
          <w14:numForm w14:val="oldStyle"/>
        </w:rPr>
        <w:t>§O</w:t>
      </w:r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>/VU), roháček (</w:t>
      </w:r>
      <w:r w:rsidRPr="00370E8E">
        <w:rPr>
          <w:rFonts w:asciiTheme="minorHAnsi" w:hAnsiTheme="minorHAnsi" w:cstheme="minorHAnsi"/>
          <w:i/>
          <w:color w:val="000000"/>
          <w:szCs w:val="22"/>
          <w14:numForm w14:val="oldStyle"/>
        </w:rPr>
        <w:t>Aesalus</w:t>
      </w:r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 xml:space="preserve"> scarabaeoide; NT), tesařík</w:t>
      </w:r>
      <w:r w:rsidR="00284225" w:rsidRPr="00370E8E">
        <w:rPr>
          <w:rFonts w:asciiTheme="minorHAnsi" w:hAnsiTheme="minorHAnsi" w:cstheme="minorHAnsi"/>
          <w:color w:val="000000"/>
          <w:szCs w:val="22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>(</w:t>
      </w:r>
      <w:r w:rsidRPr="00370E8E">
        <w:rPr>
          <w:rFonts w:asciiTheme="minorHAnsi" w:hAnsiTheme="minorHAnsi" w:cstheme="minorHAnsi"/>
          <w:i/>
          <w:color w:val="000000"/>
          <w:szCs w:val="22"/>
          <w14:numForm w14:val="oldStyle"/>
        </w:rPr>
        <w:t>Anisarthron barbipes</w:t>
      </w:r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>; NT).</w:t>
      </w:r>
      <w:r w:rsidR="006777B0" w:rsidRPr="00370E8E">
        <w:rPr>
          <w:rFonts w:asciiTheme="minorHAnsi" w:hAnsiTheme="minorHAnsi" w:cstheme="minorHAnsi"/>
          <w:color w:val="000000"/>
          <w:szCs w:val="22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 xml:space="preserve">Vytvářením vhodných podmínek jako ponechávání starých stromů (zvláště dubů) na dožití, jejich osvětlování obsekem, ponechávání vysokých pařezů (min. 30 cm) atd.,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 xml:space="preserve">je dle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  <w14:numSpacing w14:val="proportional"/>
        </w:rPr>
        <w:t>Čížek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 xml:space="preserve"> 2019 nanejvýš pravděpodobné, že budou záhy obsazena ohroženými organizmy, které jsou na taková stanoviště vázány</w:t>
      </w:r>
      <w:r w:rsidR="00EE56BB"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.</w:t>
      </w:r>
    </w:p>
    <w:p w:rsidR="00A33BCA" w:rsidRPr="00370E8E" w:rsidRDefault="00952B67" w:rsidP="00952B67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bCs/>
          <w:color w:val="000000"/>
          <w:szCs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>Na západním okraji chráněného území se nacházejí částečně soliterní mohutné duby, jejichž stáří</w:t>
      </w:r>
      <w:r w:rsidRPr="00370E8E">
        <w:rPr>
          <w:rFonts w:asciiTheme="minorHAnsi" w:hAnsiTheme="minorHAnsi" w:cstheme="minorHAnsi"/>
          <w:bCs/>
          <w:color w:val="000000"/>
          <w:w w:val="99"/>
          <w:szCs w:val="2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 xml:space="preserve">pravděpodobně přesahuje 200 let (obvod kmene ve výšce 1,5 m přesahuje 3 m). </w:t>
      </w:r>
      <w:r w:rsidR="00EE56BB"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 xml:space="preserve">Staré stromy jsou přirozeným prvkem lesního ekosystému s mnoha ekologickými funkcemi, mimo jiné jsou podstatným stanovištěm saproxylických a xylofágních brouků a samozřejmě nejen jich. </w:t>
      </w:r>
      <w:r w:rsidR="006777B0"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 xml:space="preserve">Staré stromy, a zvláště po svém dožití, jsou nositeli biodiverzity jako prvku ekologické stability ekosystému. </w:t>
      </w:r>
      <w:r w:rsidR="00A33BCA" w:rsidRPr="00370E8E">
        <w:rPr>
          <w:rFonts w:asciiTheme="minorHAnsi" w:hAnsiTheme="minorHAnsi" w:cstheme="minorHAnsi"/>
          <w:color w:val="000000"/>
          <w:szCs w:val="22"/>
          <w14:numForm w14:val="oldStyle"/>
        </w:rPr>
        <w:t>Je důležité, zvlášť ze statutu chráněného území, tyto duby chránit a ponechávat na dožití společně s nelézáním či zajišťováním jejich náhradníků.</w:t>
      </w:r>
    </w:p>
    <w:bookmarkEnd w:id="4"/>
    <w:p w:rsidR="00EE56BB" w:rsidRPr="00370E8E" w:rsidRDefault="00EE56BB" w:rsidP="00952B67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bCs/>
          <w:color w:val="000000"/>
          <w:szCs w:val="20"/>
          <w14:numForm w14:val="oldStyle"/>
        </w:rPr>
      </w:pPr>
    </w:p>
    <w:p w:rsidR="00952B67" w:rsidRPr="00370E8E" w:rsidRDefault="00952B67" w:rsidP="004108DE">
      <w:pPr>
        <w:pStyle w:val="Zkladntext"/>
        <w:ind w:left="0" w:firstLine="480"/>
        <w:rPr>
          <w:rFonts w:asciiTheme="minorHAnsi" w:hAnsiTheme="minorHAnsi" w:cstheme="minorHAnsi"/>
          <w:b/>
          <w:color w:val="000000"/>
          <w:sz w:val="24"/>
          <w14:numForm w14:val="oldStyle"/>
          <w14:numSpacing w14:val="proportional"/>
        </w:rPr>
      </w:pPr>
    </w:p>
    <w:p w:rsidR="00D12270" w:rsidRPr="00370E8E" w:rsidRDefault="00D12270" w:rsidP="00D12270">
      <w:pPr>
        <w:pStyle w:val="Zkladntext"/>
        <w:ind w:right="109" w:firstLine="480"/>
        <w:rPr>
          <w:rFonts w:asciiTheme="minorHAnsi" w:hAnsiTheme="minorHAnsi" w:cstheme="minorHAnsi"/>
          <w:b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color w:val="000000"/>
          <w14:numForm w14:val="oldStyle"/>
          <w14:numSpacing w14:val="proportional"/>
        </w:rPr>
        <w:t>Kategorizace ohroženosti druhů:</w:t>
      </w:r>
    </w:p>
    <w:p w:rsidR="00D12270" w:rsidRPr="00370E8E" w:rsidRDefault="00D12270" w:rsidP="00D12270">
      <w:pPr>
        <w:pStyle w:val="Zkladntext"/>
        <w:ind w:right="109" w:firstLine="480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</w:p>
    <w:p w:rsidR="00D12270" w:rsidRPr="00370E8E" w:rsidRDefault="00D12270" w:rsidP="00D12270">
      <w:pPr>
        <w:ind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20"/>
          <w14:numForm w14:val="oldStyle"/>
        </w:rPr>
        <w:t>2017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(</w:t>
      </w:r>
      <w:r w:rsidRPr="00370E8E">
        <w:rPr>
          <w:rFonts w:asciiTheme="minorHAnsi" w:hAnsiTheme="minorHAnsi" w:cstheme="minorHAnsi"/>
          <w:smallCaps/>
          <w:color w:val="000000"/>
          <w:sz w:val="20"/>
          <w14:numForm w14:val="oldStyle"/>
        </w:rPr>
        <w:t>Grulich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a </w:t>
      </w:r>
      <w:r w:rsidRPr="00370E8E">
        <w:rPr>
          <w:rFonts w:asciiTheme="minorHAnsi" w:hAnsiTheme="minorHAnsi" w:cstheme="minorHAnsi"/>
          <w:smallCaps/>
          <w:color w:val="000000"/>
          <w:sz w:val="20"/>
          <w14:numForm w14:val="oldStyle"/>
        </w:rPr>
        <w:t>Chobot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2017):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CR – critically endangered (kriticky ohrožený)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EN – endangered (ohrožený)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VU – vulnerable (zranitelný)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NT – near threatened (téměř ohrožený)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lastRenderedPageBreak/>
        <w:t>LC – least concern (málo dotčený)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DD – data deficient (druh, o němž jsou nedostatečné údaje)</w:t>
      </w:r>
    </w:p>
    <w:p w:rsidR="00D12270" w:rsidRPr="00370E8E" w:rsidRDefault="00D12270" w:rsidP="00D12270">
      <w:pPr>
        <w:ind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</w:p>
    <w:p w:rsidR="00D12270" w:rsidRPr="00370E8E" w:rsidRDefault="00D12270" w:rsidP="00D12270">
      <w:pPr>
        <w:ind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20"/>
          <w14:numForm w14:val="oldStyle"/>
        </w:rPr>
        <w:t xml:space="preserve">2012 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(</w:t>
      </w:r>
      <w:r w:rsidRPr="00370E8E">
        <w:rPr>
          <w:rFonts w:asciiTheme="minorHAnsi" w:hAnsiTheme="minorHAnsi" w:cstheme="minorHAnsi"/>
          <w:smallCaps/>
          <w:color w:val="000000"/>
          <w:sz w:val="20"/>
          <w14:numForm w14:val="oldStyle"/>
        </w:rPr>
        <w:t>Grulich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2012):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C1t – kriticky ohrožený kvůli trendu mizení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C2t – silně ohrožený kvůli trendu mizení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C2r – silně ohrožený kvůli vzácnosti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C2b – silně ohrožený kvůli trendu mizení i kvůli vzácnosti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C3 – ohrožený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C4a – vzácnější taxon vyžadující další pozornost, méně ohrožený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C4b – vzácnější taxon vyžadující další pozornost, dosud nedostatečně prostudovaný</w:t>
      </w:r>
    </w:p>
    <w:p w:rsidR="00D12270" w:rsidRPr="00370E8E" w:rsidRDefault="00D12270" w:rsidP="00D12270">
      <w:pPr>
        <w:ind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</w:p>
    <w:p w:rsidR="00D12270" w:rsidRPr="00370E8E" w:rsidRDefault="00D12270" w:rsidP="00D12270">
      <w:pPr>
        <w:ind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20"/>
          <w14:numForm w14:val="oldStyle"/>
        </w:rPr>
        <w:t>ZCHD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(zákon 114/1992 Sb., vyhl. 395):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§</w:t>
      </w:r>
      <w:r w:rsidRPr="00370E8E"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  <w:t>K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O – chráněný v kategorii </w:t>
      </w:r>
      <w:r w:rsidRPr="00370E8E"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  <w:t xml:space="preserve">kriticky 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ohrožený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§SO – chráněný v kategorii silně ohrožený</w:t>
      </w:r>
    </w:p>
    <w:p w:rsidR="00D12270" w:rsidRPr="00370E8E" w:rsidRDefault="00D12270" w:rsidP="00D12270">
      <w:pPr>
        <w:ind w:left="284" w:firstLine="480"/>
        <w:rPr>
          <w:rFonts w:asciiTheme="minorHAnsi" w:hAnsiTheme="minorHAnsi" w:cstheme="minorHAnsi"/>
          <w:color w:val="000000"/>
          <w:sz w:val="20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§O – chráněný v kategorii ohrožený</w:t>
      </w:r>
    </w:p>
    <w:p w:rsidR="00D12270" w:rsidRPr="00370E8E" w:rsidRDefault="00D12270" w:rsidP="00A162F9">
      <w:pPr>
        <w:kinsoku w:val="0"/>
        <w:overflowPunct w:val="0"/>
        <w:spacing w:before="8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</w:p>
    <w:p w:rsidR="00584F93" w:rsidRPr="00370E8E" w:rsidRDefault="00584F93" w:rsidP="00A162F9">
      <w:pPr>
        <w:kinsoku w:val="0"/>
        <w:overflowPunct w:val="0"/>
        <w:spacing w:before="8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</w:p>
    <w:p w:rsidR="006A58CB" w:rsidRPr="00370E8E" w:rsidRDefault="00702902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Druhy z taxonomických skupin ptáci, savci a brouci nebyly v tomto seznamu z nedostatku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informací zahrnuty. Vzhledem k jejich výskytu</w:t>
      </w:r>
      <w:r w:rsidR="006A58CB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</w:t>
      </w:r>
      <w:r w:rsidR="006A58CB" w:rsidRPr="00370E8E">
        <w:rPr>
          <w:rFonts w:asciiTheme="minorHAnsi" w:hAnsiTheme="minorHAnsi" w:cstheme="minorHAnsi"/>
          <w:color w:val="000000"/>
          <w14:numForm w14:val="oldStyle"/>
        </w:rPr>
        <w:t> </w:t>
      </w:r>
      <w:r w:rsidRPr="00370E8E">
        <w:rPr>
          <w:rFonts w:asciiTheme="minorHAnsi" w:hAnsiTheme="minorHAnsi" w:cstheme="minorHAnsi"/>
          <w:color w:val="000000"/>
          <w14:numForm w14:val="oldStyle"/>
        </w:rPr>
        <w:t>široce</w:t>
      </w:r>
      <w:r w:rsidR="006A58CB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pojaté lokalitě Klánovický les je v přírodní památce možný výskyt následujících chráněných živočichů:</w:t>
      </w:r>
    </w:p>
    <w:p w:rsidR="006A58CB" w:rsidRPr="00370E8E" w:rsidRDefault="006A58CB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6A58CB" w:rsidRPr="00370E8E" w:rsidRDefault="00702902" w:rsidP="00A162F9">
      <w:pPr>
        <w:kinsoku w:val="0"/>
        <w:overflowPunct w:val="0"/>
        <w:ind w:firstLine="480"/>
        <w:rPr>
          <w:rFonts w:asciiTheme="minorHAnsi" w:hAnsiTheme="minorHAnsi" w:cstheme="minorHAnsi"/>
          <w:b/>
          <w:i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i/>
          <w:color w:val="000000"/>
          <w14:numForm w14:val="oldStyle"/>
        </w:rPr>
        <w:t>brouci</w:t>
      </w:r>
    </w:p>
    <w:p w:rsidR="006A58CB" w:rsidRPr="00370E8E" w:rsidRDefault="00702902" w:rsidP="00A162F9">
      <w:pPr>
        <w:pStyle w:val="Odstavecseseznamem"/>
        <w:numPr>
          <w:ilvl w:val="0"/>
          <w:numId w:val="13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krajník hnědý (ohrožený)</w:t>
      </w:r>
    </w:p>
    <w:p w:rsidR="006A58CB" w:rsidRPr="00370E8E" w:rsidRDefault="006A58CB" w:rsidP="00A162F9">
      <w:p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</w:p>
    <w:p w:rsidR="006A58CB" w:rsidRPr="00370E8E" w:rsidRDefault="00702902" w:rsidP="00A162F9">
      <w:pPr>
        <w:kinsoku w:val="0"/>
        <w:overflowPunct w:val="0"/>
        <w:ind w:firstLine="480"/>
        <w:rPr>
          <w:rFonts w:asciiTheme="minorHAnsi" w:hAnsiTheme="minorHAnsi" w:cstheme="minorHAnsi"/>
          <w:b/>
          <w:i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i/>
          <w:color w:val="000000"/>
          <w14:numForm w14:val="oldStyle"/>
        </w:rPr>
        <w:t>motýli</w:t>
      </w:r>
    </w:p>
    <w:p w:rsidR="006A58CB" w:rsidRPr="00370E8E" w:rsidRDefault="00702902" w:rsidP="00A162F9">
      <w:pPr>
        <w:pStyle w:val="Odstavecseseznamem"/>
        <w:numPr>
          <w:ilvl w:val="0"/>
          <w:numId w:val="13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batolec červený (ohrožený)</w:t>
      </w:r>
    </w:p>
    <w:p w:rsidR="00DD7F56" w:rsidRPr="00370E8E" w:rsidRDefault="00702902" w:rsidP="00A162F9">
      <w:pPr>
        <w:pStyle w:val="Odstavecseseznamem"/>
        <w:numPr>
          <w:ilvl w:val="0"/>
          <w:numId w:val="13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batolec duhový (ohrožený)</w:t>
      </w:r>
    </w:p>
    <w:p w:rsidR="006A58CB" w:rsidRPr="00370E8E" w:rsidRDefault="00702902" w:rsidP="00A162F9">
      <w:pPr>
        <w:pStyle w:val="Odstavecseseznamem"/>
        <w:numPr>
          <w:ilvl w:val="0"/>
          <w:numId w:val="13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bělopásek topolový (ohrožený)</w:t>
      </w:r>
    </w:p>
    <w:p w:rsidR="006A58CB" w:rsidRPr="00370E8E" w:rsidRDefault="006A58CB" w:rsidP="00A162F9">
      <w:p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</w:p>
    <w:p w:rsidR="006A58CB" w:rsidRPr="00370E8E" w:rsidRDefault="006A58CB" w:rsidP="00A162F9">
      <w:pPr>
        <w:kinsoku w:val="0"/>
        <w:overflowPunct w:val="0"/>
        <w:ind w:firstLine="480"/>
        <w:rPr>
          <w:rFonts w:asciiTheme="minorHAnsi" w:hAnsiTheme="minorHAnsi" w:cstheme="minorHAnsi"/>
          <w:b/>
          <w:i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i/>
          <w:color w:val="000000"/>
          <w14:numForm w14:val="oldStyle"/>
        </w:rPr>
        <w:t>obojživelníci</w:t>
      </w:r>
    </w:p>
    <w:p w:rsidR="006A58CB" w:rsidRPr="00370E8E" w:rsidRDefault="00702902" w:rsidP="00A162F9">
      <w:pPr>
        <w:pStyle w:val="Odstavecseseznamem"/>
        <w:numPr>
          <w:ilvl w:val="0"/>
          <w:numId w:val="13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ropucha zelená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(ohrožená)</w:t>
      </w:r>
    </w:p>
    <w:p w:rsidR="006A58CB" w:rsidRPr="00370E8E" w:rsidRDefault="006A58CB" w:rsidP="00A162F9">
      <w:p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</w:p>
    <w:p w:rsidR="006A58CB" w:rsidRPr="00370E8E" w:rsidRDefault="00702902" w:rsidP="00A162F9">
      <w:pPr>
        <w:kinsoku w:val="0"/>
        <w:overflowPunct w:val="0"/>
        <w:ind w:firstLine="480"/>
        <w:rPr>
          <w:rFonts w:asciiTheme="minorHAnsi" w:hAnsiTheme="minorHAnsi" w:cstheme="minorHAnsi"/>
          <w:b/>
          <w:i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i/>
          <w:color w:val="000000"/>
          <w14:numForm w14:val="oldStyle"/>
        </w:rPr>
        <w:t>ptáci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krahujec obecný (silně 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jestřáb lesní (ohrožený)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krutihlav obecný (silně</w:t>
      </w:r>
      <w:r w:rsidRPr="00370E8E">
        <w:rPr>
          <w:rFonts w:asciiTheme="minorHAnsi" w:hAnsiTheme="minorHAnsi" w:cstheme="minorHAnsi"/>
          <w:color w:val="000000"/>
          <w:w w:val="102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skřivan lesní (silně 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krkavec velký (ohrožený)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sýček obecný (silně 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slavík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obecný (ohrožený)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lejsek šedý (ohrožený)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ťuhýk obecný (ohrožený)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strakapoud jižní</w:t>
      </w:r>
      <w:r w:rsidR="006A58CB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(silně ohrožený)</w:t>
      </w:r>
    </w:p>
    <w:p w:rsidR="006A58CB" w:rsidRPr="00370E8E" w:rsidRDefault="00702902" w:rsidP="00A162F9">
      <w:pPr>
        <w:pStyle w:val="Odstavecseseznamem"/>
        <w:numPr>
          <w:ilvl w:val="0"/>
          <w:numId w:val="16"/>
        </w:numPr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strakapoud prostřední (ohrožený)</w:t>
      </w:r>
    </w:p>
    <w:p w:rsidR="006A58CB" w:rsidRPr="00370E8E" w:rsidRDefault="006A58CB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6A58CB" w:rsidRPr="00370E8E" w:rsidRDefault="00702902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i/>
          <w:color w:val="000000"/>
          <w14:numForm w14:val="oldStyle"/>
        </w:rPr>
        <w:t>savc</w:t>
      </w:r>
      <w:r w:rsidR="006A58CB" w:rsidRPr="00370E8E">
        <w:rPr>
          <w:rFonts w:asciiTheme="minorHAnsi" w:hAnsiTheme="minorHAnsi" w:cstheme="minorHAnsi"/>
          <w:b/>
          <w:i/>
          <w:color w:val="000000"/>
          <w14:numForm w14:val="oldStyle"/>
        </w:rPr>
        <w:t>i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</w:p>
    <w:p w:rsidR="00702902" w:rsidRPr="00370E8E" w:rsidRDefault="00702902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veverka obecná (ohrožená)</w:t>
      </w:r>
    </w:p>
    <w:p w:rsidR="00702902" w:rsidRPr="00370E8E" w:rsidRDefault="00702902" w:rsidP="00A162F9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702902" w:rsidRPr="00370E8E" w:rsidRDefault="00702902" w:rsidP="00A162F9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BC7AD7" w:rsidRPr="00370E8E" w:rsidRDefault="00BC7AD7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bCs/>
          <w:smallCaps/>
          <w:color w:val="000000"/>
          <w:sz w:val="28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8"/>
          <w14:numForm w14:val="oldStyle"/>
        </w:rPr>
        <w:br w:type="page"/>
      </w:r>
    </w:p>
    <w:p w:rsidR="00E86AFC" w:rsidRPr="00370E8E" w:rsidRDefault="00415292" w:rsidP="00A162F9">
      <w:pPr>
        <w:pStyle w:val="Nadpis3"/>
        <w:kinsoku w:val="0"/>
        <w:overflowPunct w:val="0"/>
        <w:ind w:left="0"/>
        <w:rPr>
          <w:rFonts w:asciiTheme="minorHAnsi" w:hAnsiTheme="minorHAnsi" w:cstheme="minorHAnsi"/>
          <w:b w:val="0"/>
          <w:bCs w:val="0"/>
          <w:smallCaps/>
          <w:color w:val="000000"/>
          <w:sz w:val="28"/>
          <w:szCs w:val="24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8"/>
          <w:szCs w:val="24"/>
          <w14:numForm w14:val="oldStyle"/>
        </w:rPr>
        <w:lastRenderedPageBreak/>
        <w:t>Vegetace a flóra</w:t>
      </w:r>
    </w:p>
    <w:p w:rsidR="00E86AFC" w:rsidRPr="00370E8E" w:rsidRDefault="00E86AFC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6A58CB" w:rsidRPr="00370E8E" w:rsidRDefault="00415292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Potenciální přirozená vegetace přírodní památky byla vymapována NEUHÄUSLEM 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NEUHÄUSLOVOU-NOVOTNOU (1966).</w:t>
      </w:r>
    </w:p>
    <w:p w:rsidR="006A58CB" w:rsidRPr="00370E8E" w:rsidRDefault="006A58CB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A162F9">
      <w:pPr>
        <w:kinsoku w:val="0"/>
        <w:overflowPunct w:val="0"/>
        <w:ind w:firstLine="480"/>
        <w:rPr>
          <w:rFonts w:asciiTheme="minorHAnsi" w:hAnsiTheme="minorHAnsi" w:cstheme="minorHAnsi"/>
          <w:i/>
          <w:iCs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Z ochranářského hlediska nejcennějším biotopem přírodní památky je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rašelinná březina (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Betuletum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pubescentis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) (dílčí plocha </w:t>
      </w:r>
      <w:r w:rsidR="00710686" w:rsidRPr="00370E8E">
        <w:rPr>
          <w:rFonts w:asciiTheme="minorHAnsi" w:hAnsiTheme="minorHAnsi" w:cstheme="minorHAnsi"/>
          <w:color w:val="000000"/>
          <w14:numForm w14:val="oldStyle"/>
        </w:rPr>
        <w:t>2</w:t>
      </w:r>
      <w:r w:rsidRPr="00370E8E">
        <w:rPr>
          <w:rFonts w:asciiTheme="minorHAnsi" w:hAnsiTheme="minorHAnsi" w:cstheme="minorHAnsi"/>
          <w:color w:val="000000"/>
          <w14:numForm w14:val="oldStyle"/>
        </w:rPr>
        <w:t>). Jedná se v rámci Prahy o unikátní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oligotrofní společenstvo citlivé na eutrofizaci prostředí, způsobenou především zemědělskými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hnojivy. Jeho zdejší existence je zajištěna polohou uprostřed velkého lesního komplexu, který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ho izoluje od zemědělské krajiny. Charakteristickým rysem tohoto společenstva jsou souvislé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porosty několika druhů rašeliníků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Sphagnum </w:t>
      </w:r>
      <w:r w:rsidRPr="00370E8E">
        <w:rPr>
          <w:rFonts w:asciiTheme="minorHAnsi" w:hAnsiTheme="minorHAnsi" w:cstheme="minorHAnsi"/>
          <w:color w:val="000000"/>
          <w14:numForm w14:val="oldStyle"/>
        </w:rPr>
        <w:t>spp.). Stromové patro je tvořeno především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břízou pýřitou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(Betula pubescens)</w:t>
      </w:r>
      <w:r w:rsidRPr="00370E8E">
        <w:rPr>
          <w:rFonts w:asciiTheme="minorHAnsi" w:hAnsiTheme="minorHAnsi" w:cstheme="minorHAnsi"/>
          <w:color w:val="000000"/>
          <w14:numForm w14:val="oldStyle"/>
        </w:rPr>
        <w:t>, stanovištně nevhodné, lesnicky podporované dřeviny na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tomto silně zamokřeném stanovišti odumírají. Z cévnatých rostlin zde dominuje rákos obecný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Phragmites australis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tvořící zde však rozvolněný porost umožňující uplatnění i některým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konkurenčně slabším druhům. Z dalších travin jsou zde nápadné trsy bezkolence rákosovitého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(Molinia arundinacea),</w:t>
      </w:r>
      <w:r w:rsidR="006A58CB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metlice trsnaté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(Deschampsia cespitosa)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sítiny rozkladité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(Juncus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effusus).</w:t>
      </w:r>
      <w:r w:rsidR="0009455C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Menší zastoupení zde má psineček psí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(Agrostis canina)</w:t>
      </w:r>
      <w:r w:rsidRPr="00370E8E">
        <w:rPr>
          <w:rFonts w:asciiTheme="minorHAnsi" w:hAnsiTheme="minorHAnsi" w:cstheme="minorHAnsi"/>
          <w:color w:val="000000"/>
          <w14:numForm w14:val="oldStyle"/>
        </w:rPr>
        <w:t>,</w:t>
      </w:r>
      <w:r w:rsidR="0009455C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ostřice</w:t>
      </w:r>
      <w:r w:rsidR="0009455C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šedavá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(Carex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canescens),</w:t>
      </w:r>
      <w:r w:rsidR="006A58CB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o. prodloužená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(C. elongata),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o. ježatá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(C. echinata) </w:t>
      </w:r>
      <w:r w:rsidRPr="00370E8E">
        <w:rPr>
          <w:rFonts w:asciiTheme="minorHAnsi" w:hAnsiTheme="minorHAnsi" w:cstheme="minorHAnsi"/>
          <w:color w:val="000000"/>
          <w14:numForm w14:val="oldStyle"/>
        </w:rPr>
        <w:t>a skřípina</w:t>
      </w:r>
      <w:r w:rsidR="0009455C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lesní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(Scirpus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sylvaticus). </w:t>
      </w:r>
      <w:r w:rsidRPr="00370E8E">
        <w:rPr>
          <w:rFonts w:asciiTheme="minorHAnsi" w:hAnsiTheme="minorHAnsi" w:cstheme="minorHAnsi"/>
          <w:color w:val="000000"/>
          <w14:numForm w14:val="oldStyle"/>
        </w:rPr>
        <w:t>Z ostatních bylin se zde vyskytují ve středních Čechách již vzácné druhy violka</w:t>
      </w:r>
      <w:r w:rsidR="006A58CB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bahenní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(Viola palustris),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smldník bahenní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(Peucedanum palustre),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kozlík dvoudomý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(Valeriana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dioica),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mochna nátržník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(Potentilla erecta)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suchopýr úzkolistý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(Eriophorum angustifolium).</w:t>
      </w:r>
    </w:p>
    <w:p w:rsidR="006A58CB" w:rsidRPr="00370E8E" w:rsidRDefault="006A58CB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E86AFC" w:rsidRPr="00370E8E" w:rsidRDefault="00415292" w:rsidP="001D003B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Podél Blatovského potoka a jeho pravostranného přítoku jsou mokřadní olšiny (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Alnion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glutinosae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) (dílčí plocha </w:t>
      </w:r>
      <w:r w:rsidR="00E95211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5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). Stromové patro je kromě olše lepkavé (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Alnus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glutinosa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tvořeno zde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hojnou olší šedou (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Alnus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incana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), vzácný je zde jasan ztepilý (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Fraxinus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excelsior). V keřovém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patře dominuje krušina olšová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(Frangula alnus)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. V bylinném patře je mj. přítomna skřípina lesní</w:t>
      </w:r>
      <w:r w:rsidR="001D003B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(</w:t>
      </w:r>
      <w:r w:rsidRPr="00370E8E">
        <w:rPr>
          <w:rFonts w:asciiTheme="minorHAnsi" w:hAnsiTheme="minorHAnsi" w:cstheme="minorHAnsi"/>
          <w:i/>
          <w:color w:val="000000"/>
          <w:sz w:val="24"/>
          <w14:numForm w14:val="oldStyle"/>
        </w:rPr>
        <w:t>Scirpus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color w:val="000000"/>
          <w:sz w:val="24"/>
          <w14:numForm w14:val="oldStyle"/>
        </w:rPr>
        <w:t>sylvaticus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), metlice trsnatá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>Deschampsia cespitosa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), olešník bahenní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>Peucedanum</w:t>
      </w:r>
      <w:r w:rsidRPr="00370E8E">
        <w:rPr>
          <w:rFonts w:asciiTheme="minorHAnsi" w:hAnsiTheme="minorHAnsi" w:cstheme="minorHAnsi"/>
          <w:i/>
          <w:iCs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>palustre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), pcháč bahenní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>Cirsium palustre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), kosatec žlutý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>Iris pseudacorus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)</w:t>
      </w:r>
      <w:r w:rsidR="006947CD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a nepůvodní</w:t>
      </w:r>
      <w:r w:rsidRPr="00370E8E">
        <w:rPr>
          <w:rFonts w:asciiTheme="minorHAnsi" w:hAnsiTheme="minorHAnsi" w:cstheme="minorHAnsi"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netýkavka malokvětá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>Impatiens parviflora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).</w:t>
      </w:r>
    </w:p>
    <w:p w:rsidR="006A58CB" w:rsidRPr="00370E8E" w:rsidRDefault="006A58CB" w:rsidP="00A162F9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6A58CB" w:rsidRPr="00370E8E" w:rsidRDefault="00415292" w:rsidP="00A162F9">
      <w:pPr>
        <w:kinsoku w:val="0"/>
        <w:overflowPunct w:val="0"/>
        <w:spacing w:before="3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Na méně zamokřených plochách, zejména při okrajích území, přecházejí mokřadní olšiny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 bezkolencové doubravy (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Molinio</w:t>
      </w:r>
      <w:r w:rsidRPr="00370E8E">
        <w:rPr>
          <w:rFonts w:asciiTheme="minorHAnsi" w:hAnsiTheme="minorHAnsi" w:cstheme="minorHAnsi"/>
          <w:color w:val="000000"/>
          <w14:numForm w14:val="oldStyle"/>
        </w:rPr>
        <w:t>-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Quercetum</w:t>
      </w:r>
      <w:r w:rsidRPr="00370E8E">
        <w:rPr>
          <w:rFonts w:asciiTheme="minorHAnsi" w:hAnsiTheme="minorHAnsi" w:cstheme="minorHAnsi"/>
          <w:color w:val="000000"/>
          <w14:numForm w14:val="oldStyle"/>
        </w:rPr>
        <w:t>) až lipové doubravy (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Tilio</w:t>
      </w:r>
      <w:r w:rsidRPr="00370E8E">
        <w:rPr>
          <w:rFonts w:asciiTheme="minorHAnsi" w:hAnsiTheme="minorHAnsi" w:cstheme="minorHAnsi"/>
          <w:color w:val="000000"/>
          <w14:numForm w14:val="oldStyle"/>
        </w:rPr>
        <w:t>-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Betuletum</w:t>
      </w:r>
      <w:r w:rsidRPr="00370E8E">
        <w:rPr>
          <w:rFonts w:asciiTheme="minorHAnsi" w:hAnsiTheme="minorHAnsi" w:cstheme="minorHAnsi"/>
          <w:color w:val="000000"/>
          <w14:numForm w14:val="oldStyle"/>
        </w:rPr>
        <w:t>) (dílčí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ploch</w:t>
      </w:r>
      <w:r w:rsidR="00EF63E4" w:rsidRPr="00370E8E">
        <w:rPr>
          <w:rFonts w:asciiTheme="minorHAnsi" w:hAnsiTheme="minorHAnsi" w:cstheme="minorHAnsi"/>
          <w:color w:val="000000"/>
          <w14:numForm w14:val="oldStyle"/>
        </w:rPr>
        <w:t>a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="00EF63E4" w:rsidRPr="00370E8E">
        <w:rPr>
          <w:rFonts w:asciiTheme="minorHAnsi" w:hAnsiTheme="minorHAnsi" w:cstheme="minorHAnsi"/>
          <w:color w:val="000000"/>
          <w14:numForm w14:val="oldStyle"/>
        </w:rPr>
        <w:t>4 obě části</w:t>
      </w:r>
      <w:r w:rsidRPr="00370E8E">
        <w:rPr>
          <w:rFonts w:asciiTheme="minorHAnsi" w:hAnsiTheme="minorHAnsi" w:cstheme="minorHAnsi"/>
          <w:color w:val="000000"/>
          <w14:numForm w14:val="oldStyle"/>
        </w:rPr>
        <w:t>). Stromovému patru dominuje dub letní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Quercus robur</w:t>
      </w:r>
      <w:r w:rsidRPr="00370E8E">
        <w:rPr>
          <w:rFonts w:asciiTheme="minorHAnsi" w:hAnsiTheme="minorHAnsi" w:cstheme="minorHAnsi"/>
          <w:color w:val="000000"/>
          <w14:numForm w14:val="oldStyle"/>
        </w:rPr>
        <w:t>), přimíšena je lípa srdčitá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Tilia cordata</w:t>
      </w:r>
      <w:r w:rsidRPr="00370E8E">
        <w:rPr>
          <w:rFonts w:asciiTheme="minorHAnsi" w:hAnsiTheme="minorHAnsi" w:cstheme="minorHAnsi"/>
          <w:color w:val="000000"/>
          <w14:numForm w14:val="oldStyle"/>
        </w:rPr>
        <w:t>) a bříza bělokorá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Betula pendula</w:t>
      </w:r>
      <w:r w:rsidRPr="00370E8E">
        <w:rPr>
          <w:rFonts w:asciiTheme="minorHAnsi" w:hAnsiTheme="minorHAnsi" w:cstheme="minorHAnsi"/>
          <w:color w:val="000000"/>
          <w14:numForm w14:val="oldStyle"/>
        </w:rPr>
        <w:t>). Keřové patro je tvořeno řešetlákem počistivým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Rhamnus cathartica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jeřábem obecným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Sorbus aucuparia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nepůvodní střemchou pozdní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Padus serotina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ostružiníky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Rubus fruticosus </w:t>
      </w:r>
      <w:r w:rsidRPr="00370E8E">
        <w:rPr>
          <w:rFonts w:asciiTheme="minorHAnsi" w:hAnsiTheme="minorHAnsi" w:cstheme="minorHAnsi"/>
          <w:color w:val="000000"/>
          <w14:numForm w14:val="oldStyle"/>
        </w:rPr>
        <w:t>agg.), maliníky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Rubus idaeus</w:t>
      </w:r>
      <w:r w:rsidRPr="00370E8E">
        <w:rPr>
          <w:rFonts w:asciiTheme="minorHAnsi" w:hAnsiTheme="minorHAnsi" w:cstheme="minorHAnsi"/>
          <w:color w:val="000000"/>
          <w14:numForm w14:val="oldStyle"/>
        </w:rPr>
        <w:t>) a borůvkami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Vaccinium myrtillus</w:t>
      </w:r>
      <w:r w:rsidRPr="00370E8E">
        <w:rPr>
          <w:rFonts w:asciiTheme="minorHAnsi" w:hAnsiTheme="minorHAnsi" w:cstheme="minorHAnsi"/>
          <w:color w:val="000000"/>
          <w14:numForm w14:val="oldStyle"/>
        </w:rPr>
        <w:t>). Bylinnému patru dominují traviny, především bezkolenec rákosovitý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Molinia arundinacea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dále metlička křivolaká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Avenella flexuosa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válečka lesní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Brachypodium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sylvaticum</w:t>
      </w:r>
      <w:r w:rsidRPr="00370E8E">
        <w:rPr>
          <w:rFonts w:asciiTheme="minorHAnsi" w:hAnsiTheme="minorHAnsi" w:cstheme="minorHAnsi"/>
          <w:color w:val="000000"/>
          <w14:numForm w14:val="oldStyle"/>
        </w:rPr>
        <w:t>). Z bylin je přítomna např. vrbina obecná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Lysimachia vulgaris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jestřábník savojský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Hieracium sabaudum</w:t>
      </w:r>
      <w:r w:rsidRPr="00370E8E">
        <w:rPr>
          <w:rFonts w:asciiTheme="minorHAnsi" w:hAnsiTheme="minorHAnsi" w:cstheme="minorHAnsi"/>
          <w:color w:val="000000"/>
          <w14:numForm w14:val="oldStyle"/>
        </w:rPr>
        <w:t>). Mechové patro je tvořeno především ploníky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Polytrichum </w:t>
      </w:r>
      <w:r w:rsidRPr="00370E8E">
        <w:rPr>
          <w:rFonts w:asciiTheme="minorHAnsi" w:hAnsiTheme="minorHAnsi" w:cstheme="minorHAnsi"/>
          <w:color w:val="000000"/>
          <w14:numForm w14:val="oldStyle"/>
        </w:rPr>
        <w:t>sp.). V tomto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společenstvu byly také nalezeny sterilní rostliny hadího mordu nízkého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Scorzonera humilis</w:t>
      </w:r>
      <w:r w:rsidRPr="00370E8E">
        <w:rPr>
          <w:rFonts w:asciiTheme="minorHAnsi" w:hAnsiTheme="minorHAnsi" w:cstheme="minorHAnsi"/>
          <w:color w:val="000000"/>
          <w14:numForm w14:val="oldStyle"/>
        </w:rPr>
        <w:t>). V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tomto případě se pravděpodobně jedná o pozůstatek vegetace bezkolencových luk, která zde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byla přítomna v době existence Slavětického rybníka (viz "zemědělské hospodaření" níže).</w:t>
      </w:r>
    </w:p>
    <w:p w:rsidR="006A58CB" w:rsidRPr="00370E8E" w:rsidRDefault="006A58CB" w:rsidP="00A162F9">
      <w:pPr>
        <w:kinsoku w:val="0"/>
        <w:overflowPunct w:val="0"/>
        <w:spacing w:before="3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A162F9">
      <w:pPr>
        <w:kinsoku w:val="0"/>
        <w:overflowPunct w:val="0"/>
        <w:spacing w:before="3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Lesní společenstva jsou místy narušena stanovištně nevhodnými dřevinami, především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smrkem ztepilým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Picea abies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méně je přítomna borovice lesní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Pinus sylvestris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ojedinělý je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modřín opadavý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Larix decidua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borovice vejmutovka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Pinus strobus</w:t>
      </w:r>
      <w:r w:rsidRPr="00370E8E">
        <w:rPr>
          <w:rFonts w:asciiTheme="minorHAnsi" w:hAnsiTheme="minorHAnsi" w:cstheme="minorHAnsi"/>
          <w:color w:val="000000"/>
          <w14:numForm w14:val="oldStyle"/>
        </w:rPr>
        <w:t>) a dub červený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Quercus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rubra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6A58CB" w:rsidRPr="00370E8E" w:rsidRDefault="006A58CB" w:rsidP="00A162F9">
      <w:pPr>
        <w:kinsoku w:val="0"/>
        <w:overflowPunct w:val="0"/>
        <w:spacing w:before="3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A162F9">
      <w:pPr>
        <w:kinsoku w:val="0"/>
        <w:overflowPunct w:val="0"/>
        <w:spacing w:before="3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Pozůstatek vegetace bezkolencových luk (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Molinion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caeruleae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) (dílčí plocha 2) </w:t>
      </w:r>
      <w:r w:rsidR="00722033" w:rsidRPr="00370E8E">
        <w:rPr>
          <w:rFonts w:asciiTheme="minorHAnsi" w:hAnsiTheme="minorHAnsi" w:cstheme="minorHAnsi"/>
          <w:color w:val="000000"/>
          <w14:numForm w14:val="oldStyle"/>
        </w:rPr>
        <w:t>částečně, v malé míře,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zarostlý rákosem obecným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Phragmites australis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) a dřevinami (olše šedá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Alnus incana</w:t>
      </w:r>
      <w:r w:rsidRPr="00370E8E">
        <w:rPr>
          <w:rFonts w:asciiTheme="minorHAnsi" w:hAnsiTheme="minorHAnsi" w:cstheme="minorHAnsi"/>
          <w:color w:val="000000"/>
          <w14:numForm w14:val="oldStyle"/>
        </w:rPr>
        <w:t>, vrba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ušatá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Salix aurita</w:t>
      </w:r>
      <w:r w:rsidRPr="00370E8E">
        <w:rPr>
          <w:rFonts w:asciiTheme="minorHAnsi" w:hAnsiTheme="minorHAnsi" w:cstheme="minorHAnsi"/>
          <w:color w:val="000000"/>
          <w14:numForm w14:val="oldStyle"/>
        </w:rPr>
        <w:t>) byl zaznamenán na levém břehu pravostranného přítoku Blatovského potoka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 severní části území. Z této vegetace se zde však udrželo jen několik druhů jako bezkolenec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modrý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Molinia caerulea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ostřice chabá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Carex flacca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olešník kmínolistý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Selinum carvifolia</w:t>
      </w:r>
      <w:r w:rsidRPr="00370E8E">
        <w:rPr>
          <w:rFonts w:asciiTheme="minorHAnsi" w:hAnsiTheme="minorHAnsi" w:cstheme="minorHAnsi"/>
          <w:color w:val="000000"/>
          <w14:numForm w14:val="oldStyle"/>
        </w:rPr>
        <w:t>),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kyprej vrbice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Lythrum salicaria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tužebník jilmový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Filipendula ulmaria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violka bahenní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Viola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palustris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smldník bahenní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Peucedanum palustre</w:t>
      </w:r>
      <w:r w:rsidRPr="00370E8E">
        <w:rPr>
          <w:rFonts w:asciiTheme="minorHAnsi" w:hAnsiTheme="minorHAnsi" w:cstheme="minorHAnsi"/>
          <w:color w:val="000000"/>
          <w14:numForm w14:val="oldStyle"/>
        </w:rPr>
        <w:t>), krvavec toten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Sanguisorba officinale</w:t>
      </w:r>
      <w:r w:rsidRPr="00370E8E">
        <w:rPr>
          <w:rFonts w:asciiTheme="minorHAnsi" w:hAnsiTheme="minorHAnsi" w:cstheme="minorHAnsi"/>
          <w:color w:val="000000"/>
          <w14:numForm w14:val="oldStyle"/>
        </w:rPr>
        <w:t>) 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pcháč bahenní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Cirsium palustre</w:t>
      </w:r>
      <w:r w:rsidRPr="00370E8E">
        <w:rPr>
          <w:rFonts w:asciiTheme="minorHAnsi" w:hAnsiTheme="minorHAnsi" w:cstheme="minorHAnsi"/>
          <w:color w:val="000000"/>
          <w14:numForm w14:val="oldStyle"/>
        </w:rPr>
        <w:t>). Na některých plochách se vytvořila vegetace vysokých ostřic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(Caricetum acutiformis) s dominantní ostřicí říznou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Carex acutiformis</w:t>
      </w:r>
      <w:r w:rsidRPr="00370E8E">
        <w:rPr>
          <w:rFonts w:asciiTheme="minorHAnsi" w:hAnsiTheme="minorHAnsi" w:cstheme="minorHAnsi"/>
          <w:color w:val="000000"/>
          <w14:numForm w14:val="oldStyle"/>
        </w:rPr>
        <w:t>). Kromě toho je zde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přítomna vzácná ostřice trsnatá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Carex cespitosa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o. pobřežní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Carex riparia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o. šedavá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Carex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canescens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skřípina lesní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Scirpus sylvaticus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kosatec žlutý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Iris pseudacorus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svízel bahenní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Galium palustre</w:t>
      </w:r>
      <w:r w:rsidRPr="00370E8E">
        <w:rPr>
          <w:rFonts w:asciiTheme="minorHAnsi" w:hAnsiTheme="minorHAnsi" w:cstheme="minorHAnsi"/>
          <w:color w:val="000000"/>
          <w14:numForm w14:val="oldStyle"/>
        </w:rPr>
        <w:t>) či karbinec evropský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Lycopus europaea</w:t>
      </w:r>
      <w:r w:rsidRPr="00370E8E">
        <w:rPr>
          <w:rFonts w:asciiTheme="minorHAnsi" w:hAnsiTheme="minorHAnsi" w:cstheme="minorHAnsi"/>
          <w:color w:val="000000"/>
          <w14:numForm w14:val="oldStyle"/>
        </w:rPr>
        <w:t>). Na bahnitých místech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narušovaných černou zvěří dominuje psineček psí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Agrostis canina</w:t>
      </w:r>
      <w:r w:rsidRPr="00370E8E">
        <w:rPr>
          <w:rFonts w:asciiTheme="minorHAnsi" w:hAnsiTheme="minorHAnsi" w:cstheme="minorHAnsi"/>
          <w:color w:val="000000"/>
          <w14:numForm w14:val="oldStyle"/>
        </w:rPr>
        <w:t>) a hnězdoš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Callitriche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spp.).</w:t>
      </w:r>
    </w:p>
    <w:p w:rsidR="006A58CB" w:rsidRPr="00370E8E" w:rsidRDefault="006A58CB" w:rsidP="00A162F9">
      <w:pPr>
        <w:kinsoku w:val="0"/>
        <w:overflowPunct w:val="0"/>
        <w:spacing w:before="3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6A58CB" w:rsidRPr="00370E8E" w:rsidRDefault="00415292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Uměle prohloubená koryta Blatovského potoka a jeho pravostranného přítoku jsou díky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zastínění převážně bez vegetace, pouze místy jsou porosty zblochanu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Glyceria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sp.) či ptačince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mokřadního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Stellaria</w:t>
      </w:r>
      <w:r w:rsidR="000D2932"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alsine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). U Blatovského potoka byl zaznamenán hloh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Crataegus</w:t>
      </w:r>
      <w:r w:rsidR="000D2932"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sp.),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pravděpodobně pozůstatek křovin, které koryto lemovaly v době, kdy tento potok protékal luční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vegetací.</w:t>
      </w:r>
    </w:p>
    <w:p w:rsidR="006A58CB" w:rsidRPr="00370E8E" w:rsidRDefault="006A58CB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E86AFC" w:rsidRPr="00370E8E" w:rsidRDefault="00415292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Na </w:t>
      </w:r>
      <w:r w:rsidR="0009455C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12 let staré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pasece (dílčí plocha </w:t>
      </w:r>
      <w:r w:rsidR="00D12270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3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je v současné době plošně vyvinuto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společenstvo mokrých narušených půd (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Juncetum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effusi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). Dominantními travinami je zde sítina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rozkladitá (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Juncus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color w:val="000000"/>
          <w:sz w:val="24"/>
          <w:szCs w:val="24"/>
          <w14:numForm w14:val="oldStyle"/>
        </w:rPr>
        <w:t>effusus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a ostřice šedavá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Carex canescens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), dále se zde vyskytuje sítina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článkovaná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Juncus</w:t>
      </w:r>
      <w:r w:rsidR="000D2932"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articulatus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), psineček</w:t>
      </w:r>
      <w:r w:rsidR="006947CD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psí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Agrostis</w:t>
      </w:r>
      <w:r w:rsidR="000D2932"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canina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a agresivní třtina křovištní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Calamagrostis epigejos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). Z bylin se zde na mokrých místech vyskytuje pcháč bahenní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Cirsium</w:t>
      </w:r>
      <w:r w:rsidRPr="00370E8E">
        <w:rPr>
          <w:rFonts w:asciiTheme="minorHAnsi" w:hAnsiTheme="minorHAnsi" w:cstheme="minorHAnsi"/>
          <w:i/>
          <w:iCs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palustre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), křehkýš vodní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Myosoton aquaticum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či lilek potměchuť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Solanum dulcamara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).</w:t>
      </w:r>
    </w:p>
    <w:p w:rsidR="006A58CB" w:rsidRPr="00370E8E" w:rsidRDefault="006A58CB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E86AFC" w:rsidRPr="00370E8E" w:rsidRDefault="00415292" w:rsidP="00A162F9">
      <w:pPr>
        <w:kinsoku w:val="0"/>
        <w:overflowPunct w:val="0"/>
        <w:spacing w:before="3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 příkopu u cesty tvořící jižní hranici území se vyskytuje řada světlomilných rostlinných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druhů náročnějších na světlo či na živiny. Ze</w:t>
      </w:r>
      <w:r w:rsidR="000D2932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xerofilnějších druhů je zde přítomná třezalka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tečkovaná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Hypericum perforatum</w:t>
      </w:r>
      <w:r w:rsidRPr="00370E8E">
        <w:rPr>
          <w:rFonts w:asciiTheme="minorHAnsi" w:hAnsiTheme="minorHAnsi" w:cstheme="minorHAnsi"/>
          <w:color w:val="000000"/>
          <w14:numForm w14:val="oldStyle"/>
        </w:rPr>
        <w:t>),</w:t>
      </w:r>
      <w:r w:rsidR="000D2932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vikev plotní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Vicia sepium</w:t>
      </w:r>
      <w:r w:rsidRPr="00370E8E">
        <w:rPr>
          <w:rFonts w:asciiTheme="minorHAnsi" w:hAnsiTheme="minorHAnsi" w:cstheme="minorHAnsi"/>
          <w:color w:val="000000"/>
          <w14:numForm w14:val="oldStyle"/>
        </w:rPr>
        <w:t>), vrbka obecná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Chamaerion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angustifolium</w:t>
      </w:r>
      <w:r w:rsidRPr="00370E8E">
        <w:rPr>
          <w:rFonts w:asciiTheme="minorHAnsi" w:hAnsiTheme="minorHAnsi" w:cstheme="minorHAnsi"/>
          <w:color w:val="000000"/>
          <w14:numForm w14:val="oldStyle"/>
        </w:rPr>
        <w:t>) či rozrazil lékařský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Veronica officinalis</w:t>
      </w:r>
      <w:r w:rsidRPr="00370E8E">
        <w:rPr>
          <w:rFonts w:asciiTheme="minorHAnsi" w:hAnsiTheme="minorHAnsi" w:cstheme="minorHAnsi"/>
          <w:color w:val="000000"/>
          <w14:numForm w14:val="oldStyle"/>
        </w:rPr>
        <w:t>); z druhů narušovaných půd zeměžluč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okolíkatá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Centaurium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erythraea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podběl lékařský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Tusilafo farfara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pelyněk černobýl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Artemisia vulgare</w:t>
      </w:r>
      <w:r w:rsidRPr="00370E8E">
        <w:rPr>
          <w:rFonts w:asciiTheme="minorHAnsi" w:hAnsiTheme="minorHAnsi" w:cstheme="minorHAnsi"/>
          <w:color w:val="000000"/>
          <w14:numForm w14:val="oldStyle"/>
        </w:rPr>
        <w:t>), lipnice roční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Poa annua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jitrocel větší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Plantago major</w:t>
      </w:r>
      <w:r w:rsidRPr="00370E8E">
        <w:rPr>
          <w:rFonts w:asciiTheme="minorHAnsi" w:hAnsiTheme="minorHAnsi" w:cstheme="minorHAnsi"/>
          <w:color w:val="000000"/>
          <w14:numForm w14:val="oldStyle"/>
        </w:rPr>
        <w:t>), konopice polní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Galeopsis tetrahit</w:t>
      </w:r>
      <w:r w:rsidRPr="00370E8E">
        <w:rPr>
          <w:rFonts w:asciiTheme="minorHAnsi" w:hAnsiTheme="minorHAnsi" w:cstheme="minorHAnsi"/>
          <w:color w:val="000000"/>
          <w14:numForm w14:val="oldStyle"/>
        </w:rPr>
        <w:t>), šťovík tupolistý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Rumex obtusifolius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pcháč oset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Cirsium arvense</w:t>
      </w:r>
      <w:r w:rsidRPr="00370E8E">
        <w:rPr>
          <w:rFonts w:asciiTheme="minorHAnsi" w:hAnsiTheme="minorHAnsi" w:cstheme="minorHAnsi"/>
          <w:color w:val="000000"/>
          <w14:numForm w14:val="oldStyle"/>
        </w:rPr>
        <w:t>), celík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kanadský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Solidago canadensis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pampeliška lékařská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Taraxacum officinale </w:t>
      </w:r>
      <w:r w:rsidRPr="00370E8E">
        <w:rPr>
          <w:rFonts w:asciiTheme="minorHAnsi" w:hAnsiTheme="minorHAnsi" w:cstheme="minorHAnsi"/>
          <w:color w:val="000000"/>
          <w14:numForm w14:val="oldStyle"/>
        </w:rPr>
        <w:t>agg.), kuklík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městský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Geum urbanum</w:t>
      </w:r>
      <w:r w:rsidRPr="00370E8E">
        <w:rPr>
          <w:rFonts w:asciiTheme="minorHAnsi" w:hAnsiTheme="minorHAnsi" w:cstheme="minorHAnsi"/>
          <w:color w:val="000000"/>
          <w14:numForm w14:val="oldStyle"/>
        </w:rPr>
        <w:t>), kopřiva dvoudomá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Urtica dioica</w:t>
      </w:r>
      <w:r w:rsidRPr="00370E8E">
        <w:rPr>
          <w:rFonts w:asciiTheme="minorHAnsi" w:hAnsiTheme="minorHAnsi" w:cstheme="minorHAnsi"/>
          <w:color w:val="000000"/>
          <w14:numForm w14:val="oldStyle"/>
        </w:rPr>
        <w:t>) a mléčka zední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Mycelis muralis</w:t>
      </w:r>
      <w:r w:rsidRPr="00370E8E">
        <w:rPr>
          <w:rFonts w:asciiTheme="minorHAnsi" w:hAnsiTheme="minorHAnsi" w:cstheme="minorHAnsi"/>
          <w:color w:val="000000"/>
          <w14:numForm w14:val="oldStyle"/>
        </w:rPr>
        <w:t>);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zaznamenána zde byla mladá rostlina javoru klenu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Acer pseudoplatanus</w:t>
      </w:r>
      <w:r w:rsidRPr="00370E8E">
        <w:rPr>
          <w:rFonts w:asciiTheme="minorHAnsi" w:hAnsiTheme="minorHAnsi" w:cstheme="minorHAnsi"/>
          <w:color w:val="000000"/>
          <w14:numForm w14:val="oldStyle"/>
        </w:rPr>
        <w:t>). Zachovaly se zde i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některé méně náročné druhy v oblasti dříve hojných bezkolencových luk jako řebříček bertrám</w:t>
      </w:r>
      <w:r w:rsidR="006A58CB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Achillea ptarmica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mochna nátržník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Potentilla erecta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mochna anglická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Potentilla anglica</w:t>
      </w:r>
      <w:r w:rsidRPr="00370E8E">
        <w:rPr>
          <w:rFonts w:asciiTheme="minorHAnsi" w:hAnsiTheme="minorHAnsi" w:cstheme="minorHAnsi"/>
          <w:color w:val="000000"/>
          <w14:numForm w14:val="oldStyle"/>
        </w:rPr>
        <w:t>),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hadí kořen větší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Bistorta major</w:t>
      </w:r>
      <w:r w:rsidRPr="00370E8E">
        <w:rPr>
          <w:rFonts w:asciiTheme="minorHAnsi" w:hAnsiTheme="minorHAnsi" w:cstheme="minorHAnsi"/>
          <w:color w:val="000000"/>
          <w14:numForm w14:val="oldStyle"/>
        </w:rPr>
        <w:t>) a svízel severní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Galium boreale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E86AFC" w:rsidRPr="00370E8E" w:rsidRDefault="00E86AFC" w:rsidP="00A162F9">
      <w:pPr>
        <w:kinsoku w:val="0"/>
        <w:overflowPunct w:val="0"/>
        <w:spacing w:before="10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E86AFC" w:rsidP="00A162F9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A162F9">
      <w:pPr>
        <w:pStyle w:val="Nadpis3"/>
        <w:kinsoku w:val="0"/>
        <w:overflowPunct w:val="0"/>
        <w:ind w:left="0" w:firstLine="480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w w:val="95"/>
          <w:sz w:val="24"/>
          <w:szCs w:val="24"/>
          <w14:numForm w14:val="oldStyle"/>
        </w:rPr>
        <w:t>Mechorosty</w:t>
      </w:r>
    </w:p>
    <w:p w:rsidR="00E86AFC" w:rsidRPr="00370E8E" w:rsidRDefault="00415292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Území se vyznačuje rozsáhlými porosty několika druhů rašeliníků. Jedná se o nejrozsáhlejší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porosty těchto mechů v Praze. Na území Klánovického lesa byla zaznamenána vzácná játrovka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rašelinných půd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Riccardia incurvata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(</w:t>
      </w:r>
      <w:r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K</w:t>
      </w:r>
      <w:r w:rsidR="00BC7AD7"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otlaba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et al.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1995). Zda se tento druh vyskytuje i na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území přírodní památky je potřeba ověřit.</w:t>
      </w:r>
    </w:p>
    <w:p w:rsidR="00E86AFC" w:rsidRPr="00370E8E" w:rsidRDefault="00E86AFC" w:rsidP="00A162F9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A162F9">
      <w:pPr>
        <w:pStyle w:val="Nadpis3"/>
        <w:kinsoku w:val="0"/>
        <w:overflowPunct w:val="0"/>
        <w:ind w:left="0" w:firstLine="480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w w:val="95"/>
          <w:sz w:val="24"/>
          <w:szCs w:val="24"/>
          <w14:numForm w14:val="oldStyle"/>
        </w:rPr>
        <w:t>Mykoflóra</w:t>
      </w:r>
    </w:p>
    <w:p w:rsidR="00865B13" w:rsidRPr="00370E8E" w:rsidRDefault="00865B13" w:rsidP="00A162F9">
      <w:pPr>
        <w:kinsoku w:val="0"/>
        <w:overflowPunct w:val="0"/>
        <w:ind w:firstLine="480"/>
        <w:rPr>
          <w:rFonts w:asciiTheme="minorHAnsi" w:hAnsiTheme="minorHAnsi" w:cstheme="minorHAnsi"/>
          <w:i/>
          <w:color w:val="00000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14:numForm w14:val="oldStyle"/>
        </w:rPr>
        <w:t>(seznam chráněných druhů hub vizte tabulka výše v úvodu kap. 2.1.)</w:t>
      </w:r>
    </w:p>
    <w:p w:rsidR="00182E09" w:rsidRPr="00370E8E" w:rsidRDefault="00415292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Houbami Klánovického lesa se zabývali především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S</w:t>
      </w:r>
      <w:r w:rsidR="00865B13" w:rsidRPr="00370E8E">
        <w:rPr>
          <w:rFonts w:asciiTheme="minorHAnsi" w:hAnsiTheme="minorHAnsi" w:cstheme="minorHAnsi"/>
          <w:smallCaps/>
          <w:color w:val="000000"/>
          <w14:numForm w14:val="oldStyle"/>
        </w:rPr>
        <w:t>vcrček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(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1985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) a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L</w:t>
      </w:r>
      <w:r w:rsidR="00865B13" w:rsidRPr="00370E8E">
        <w:rPr>
          <w:rFonts w:asciiTheme="minorHAnsi" w:hAnsiTheme="minorHAnsi" w:cstheme="minorHAnsi"/>
          <w:smallCaps/>
          <w:color w:val="000000"/>
          <w14:numForm w14:val="oldStyle"/>
        </w:rPr>
        <w:t>anda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(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1985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,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1986</w:t>
      </w:r>
      <w:r w:rsidRPr="00370E8E">
        <w:rPr>
          <w:rFonts w:asciiTheme="minorHAnsi" w:hAnsiTheme="minorHAnsi" w:cstheme="minorHAnsi"/>
          <w:color w:val="000000"/>
          <w14:numForm w14:val="oldStyle"/>
        </w:rPr>
        <w:t>, 1987,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1988</w:t>
      </w:r>
      <w:r w:rsidR="00182E09" w:rsidRPr="00370E8E">
        <w:rPr>
          <w:rFonts w:asciiTheme="minorHAnsi" w:hAnsiTheme="minorHAnsi" w:cstheme="minorHAnsi"/>
          <w:color w:val="000000"/>
          <w14:numForm w14:val="oldStyle"/>
        </w:rPr>
        <w:t>, 2008</w:t>
      </w:r>
      <w:r w:rsidRPr="00370E8E">
        <w:rPr>
          <w:rFonts w:asciiTheme="minorHAnsi" w:hAnsiTheme="minorHAnsi" w:cstheme="minorHAnsi"/>
          <w:color w:val="000000"/>
          <w14:numForm w14:val="oldStyle"/>
        </w:rPr>
        <w:t>). Druhý z autorů studoval mykoflóru i přímo na území přírodní památky.</w:t>
      </w:r>
    </w:p>
    <w:p w:rsidR="00182E09" w:rsidRPr="00370E8E" w:rsidRDefault="00182E09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Landa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(2008) píše: „Podobná nejbližší stanoviště snad opravdu najdeme až na blatech Jihočeských, a relativní vzácnosti tohoto fenoménu odpovídají i relativně vzácné a snadno vysoušením všude mizející makromycety nacházené dosud v centru tohoto chráněného území. Rašelinišť obdobné kvality jako je přítomné Rašeliniště Blatovského potoka není mnoho, ba není žádné jak svým rozsahem, tak významem nejen v Klánovických lesích, ale též v prostoru celé Velké Prahy i jejího okolí.“</w:t>
      </w:r>
    </w:p>
    <w:p w:rsidR="00182E09" w:rsidRPr="00370E8E" w:rsidRDefault="00182E09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Autor však poznamenává, že kvalita rašeliniště od osmdesátých lep postupně klesá. Ve studii z roku 2008 udává, že stav území je po mykologické stránce na dobré úrovni.</w:t>
      </w:r>
    </w:p>
    <w:p w:rsidR="00D12270" w:rsidRPr="00370E8E" w:rsidRDefault="00D91E39" w:rsidP="00A162F9">
      <w:pPr>
        <w:ind w:firstLine="400"/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</w:pPr>
      <w:r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 xml:space="preserve">Druhově nejbohatší je plocha 2. </w:t>
      </w:r>
      <w:r w:rsidRPr="00370E8E">
        <w:rPr>
          <w:rFonts w:asciiTheme="minorHAnsi" w:eastAsia="Times New Roman" w:hAnsiTheme="minorHAnsi" w:cstheme="minorHAnsi"/>
          <w:smallCaps/>
          <w:color w:val="000000"/>
          <w:szCs w:val="20"/>
          <w14:numForm w14:val="oldStyle"/>
          <w14:numSpacing w14:val="proportional"/>
        </w:rPr>
        <w:t>Landa (2008):</w:t>
      </w:r>
      <w:r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 xml:space="preserve"> </w:t>
      </w:r>
      <w:r w:rsidR="00A17624"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>„</w:t>
      </w:r>
      <w:r w:rsidR="00721228"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>Dílčí plocha 2 a její obvod přináší celé lokalitě ty nejvzácnější druhy hub, většina z nich je vázána na břízu pýřitou, některé na olši lepkavou či olši šedou a zejména v okrajových lemech rašeliniště také význačně na smrk ztepilý, eventuelně na borovici lesní. Bohaté a rozsáhlé pokrytí jádra rašeliniště a jeho lemů přináší mykrohizní</w:t>
      </w:r>
      <w:r w:rsidR="00A17624"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 xml:space="preserve"> </w:t>
      </w:r>
      <w:r w:rsidR="00721228"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>druhy hub vázané na uvedené dřeviny, a dále druhy vázané na rašeliníky buď parasiticky nebo</w:t>
      </w:r>
      <w:r w:rsidR="00A17624"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 xml:space="preserve"> </w:t>
      </w:r>
      <w:r w:rsidR="00721228"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>saprotrofnimi rozklady</w:t>
      </w:r>
      <w:r w:rsidR="00A17624"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>“</w:t>
      </w:r>
      <w:r w:rsidR="00721228"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>.</w:t>
      </w:r>
    </w:p>
    <w:p w:rsidR="00D91E39" w:rsidRPr="00370E8E" w:rsidRDefault="00D91E39" w:rsidP="00A162F9">
      <w:pPr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D91E39" w:rsidRPr="00370E8E" w:rsidRDefault="00865B13" w:rsidP="00B125F0">
      <w:pPr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eastAsia="Times New Roman" w:hAnsiTheme="minorHAnsi" w:cstheme="minorHAnsi"/>
          <w:smallCaps/>
          <w:color w:val="000000"/>
          <w:szCs w:val="20"/>
          <w14:numForm w14:val="oldStyle"/>
          <w14:numSpacing w14:val="proportional"/>
        </w:rPr>
        <w:t>Landa (2008):</w:t>
      </w:r>
      <w:r w:rsidRPr="00370E8E">
        <w:rPr>
          <w:rFonts w:asciiTheme="minorHAnsi" w:eastAsia="Times New Roman" w:hAnsiTheme="minorHAnsi" w:cstheme="minorHAnsi"/>
          <w:color w:val="000000"/>
          <w:szCs w:val="20"/>
          <w14:numForm w14:val="oldStyle"/>
          <w14:numSpacing w14:val="proportional"/>
        </w:rPr>
        <w:t xml:space="preserve"> </w:t>
      </w:r>
      <w:r w:rsidR="00D91E39" w:rsidRPr="00370E8E">
        <w:rPr>
          <w:rFonts w:asciiTheme="minorHAnsi" w:hAnsiTheme="minorHAnsi" w:cstheme="minorHAnsi"/>
          <w:color w:val="000000"/>
          <w14:numForm w14:val="oldStyle"/>
        </w:rPr>
        <w:t>Sledování v letech 1982 až 2003 přineslo celkem 881 záznamů o 175 druzích hub a sledování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="00D91E39" w:rsidRPr="00370E8E">
        <w:rPr>
          <w:rFonts w:asciiTheme="minorHAnsi" w:hAnsiTheme="minorHAnsi" w:cstheme="minorHAnsi"/>
          <w:color w:val="000000"/>
          <w14:numForm w14:val="oldStyle"/>
        </w:rPr>
        <w:t>v říjnu a listopadu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r.</w:t>
      </w:r>
      <w:r w:rsidR="00D91E39" w:rsidRPr="00370E8E">
        <w:rPr>
          <w:rFonts w:asciiTheme="minorHAnsi" w:hAnsiTheme="minorHAnsi" w:cstheme="minorHAnsi"/>
          <w:color w:val="000000"/>
          <w14:numForm w14:val="oldStyle"/>
        </w:rPr>
        <w:t xml:space="preserve"> 2008 přineslo 577 záznamů o 141 druzích hub. Celkem bylo z území rozpoznáno 245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="00D91E39" w:rsidRPr="00370E8E">
        <w:rPr>
          <w:rFonts w:asciiTheme="minorHAnsi" w:hAnsiTheme="minorHAnsi" w:cstheme="minorHAnsi"/>
          <w:color w:val="000000"/>
          <w14:numForm w14:val="oldStyle"/>
        </w:rPr>
        <w:t>druhů. (z toho shodných 71 po obě dvě etapy</w:t>
      </w:r>
      <w:r w:rsidRPr="00370E8E">
        <w:rPr>
          <w:rFonts w:asciiTheme="minorHAnsi" w:hAnsiTheme="minorHAnsi" w:cstheme="minorHAnsi"/>
          <w:color w:val="000000"/>
          <w14:numForm w14:val="oldStyle"/>
        </w:rPr>
        <w:t>, tzn. říjen a listopad</w:t>
      </w:r>
      <w:r w:rsidR="00D91E39" w:rsidRPr="00370E8E">
        <w:rPr>
          <w:rFonts w:asciiTheme="minorHAnsi" w:hAnsiTheme="minorHAnsi" w:cstheme="minorHAnsi"/>
          <w:color w:val="000000"/>
          <w14:numForm w14:val="oldStyle"/>
        </w:rPr>
        <w:t>).</w:t>
      </w:r>
      <w:r w:rsidR="00B125F0" w:rsidRPr="00370E8E">
        <w:rPr>
          <w:rFonts w:asciiTheme="minorHAnsi" w:hAnsiTheme="minorHAnsi" w:cstheme="minorHAnsi"/>
          <w:color w:val="000000"/>
          <w14:numForm w14:val="oldStyle"/>
        </w:rPr>
        <w:t xml:space="preserve"> Lze konstatovat</w:t>
      </w:r>
      <w:r w:rsidR="00F06A66" w:rsidRPr="00370E8E">
        <w:rPr>
          <w:rFonts w:asciiTheme="minorHAnsi" w:hAnsiTheme="minorHAnsi" w:cstheme="minorHAnsi"/>
          <w:color w:val="000000"/>
          <w14:numForm w14:val="oldStyle"/>
        </w:rPr>
        <w:t xml:space="preserve"> (v r. 2008)</w:t>
      </w:r>
      <w:r w:rsidR="00B125F0" w:rsidRPr="00370E8E">
        <w:rPr>
          <w:rFonts w:asciiTheme="minorHAnsi" w:hAnsiTheme="minorHAnsi" w:cstheme="minorHAnsi"/>
          <w:color w:val="000000"/>
          <w14:numForm w14:val="oldStyle"/>
        </w:rPr>
        <w:t>, že biotopy přes své narušení v nedávné minulosti žijí dál a houby zde prosperují</w:t>
      </w:r>
      <w:r w:rsidR="00F06A66" w:rsidRPr="00370E8E">
        <w:rPr>
          <w:rFonts w:asciiTheme="minorHAnsi" w:hAnsiTheme="minorHAnsi" w:cstheme="minorHAnsi"/>
          <w:color w:val="000000"/>
          <w14:numForm w14:val="oldStyle"/>
        </w:rPr>
        <w:t>.</w:t>
      </w:r>
    </w:p>
    <w:p w:rsidR="00D91E39" w:rsidRPr="00370E8E" w:rsidRDefault="00D91E39" w:rsidP="00A162F9">
      <w:pPr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D12270" w:rsidRPr="00370E8E" w:rsidRDefault="00D91E39" w:rsidP="00A162F9">
      <w:pPr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D</w:t>
      </w:r>
      <w:r w:rsidR="00A17624" w:rsidRPr="00370E8E">
        <w:rPr>
          <w:rFonts w:asciiTheme="minorHAnsi" w:hAnsiTheme="minorHAnsi" w:cstheme="minorHAnsi"/>
          <w:color w:val="000000"/>
          <w14:numForm w14:val="oldStyle"/>
        </w:rPr>
        <w:t xml:space="preserve">ruhová diverzita makromycet </w:t>
      </w:r>
      <w:r w:rsidRPr="00370E8E">
        <w:rPr>
          <w:rFonts w:asciiTheme="minorHAnsi" w:hAnsiTheme="minorHAnsi" w:cstheme="minorHAnsi"/>
          <w:color w:val="000000"/>
          <w14:numForm w14:val="oldStyle"/>
        </w:rPr>
        <w:t>a v</w:t>
      </w:r>
      <w:r w:rsidR="00A17624" w:rsidRPr="00370E8E">
        <w:rPr>
          <w:rFonts w:asciiTheme="minorHAnsi" w:hAnsiTheme="minorHAnsi" w:cstheme="minorHAnsi"/>
          <w:color w:val="000000"/>
          <w14:numForm w14:val="oldStyle"/>
        </w:rPr>
        <w:t>ýznam lokality je na poměry celé Velké Prahy a jejího okolí mimořádný.</w:t>
      </w:r>
    </w:p>
    <w:p w:rsidR="0009455C" w:rsidRPr="00370E8E" w:rsidRDefault="0009455C" w:rsidP="00A162F9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865B13" w:rsidRPr="00370E8E" w:rsidRDefault="00865B13" w:rsidP="00A162F9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A162F9">
      <w:pPr>
        <w:pStyle w:val="Nadpis3"/>
        <w:kinsoku w:val="0"/>
        <w:overflowPunct w:val="0"/>
        <w:ind w:left="0" w:firstLine="480"/>
        <w:rPr>
          <w:rFonts w:asciiTheme="minorHAnsi" w:hAnsiTheme="minorHAnsi" w:cstheme="minorHAnsi"/>
          <w:b w:val="0"/>
          <w:bCs w:val="0"/>
          <w:smallCaps/>
          <w:color w:val="000000"/>
          <w:sz w:val="30"/>
          <w:szCs w:val="24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w w:val="95"/>
          <w:sz w:val="30"/>
          <w:szCs w:val="24"/>
          <w14:numForm w14:val="oldStyle"/>
        </w:rPr>
        <w:t>Fauna</w:t>
      </w:r>
    </w:p>
    <w:p w:rsidR="00E86AFC" w:rsidRPr="00370E8E" w:rsidRDefault="00E86AFC" w:rsidP="00A162F9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415292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Měkkýši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Mollusca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Systematičtější malakologický výzkum Klánovického lesa provedla Juřičková (1995, 1996).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Vzhledem ke kyselému podloží je Klánovický les pro tuto skupinu bezobratlých živočichů, kteří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pro stavbu své schránky většinou potřebují uhličitan vápenatý, poměrně nepříznivým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prostředím. V části Klánovického lesa, kde se nachází přírodní památka, byly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zaznamenány některé citlivější lesní druhy vyhýbající se souvislé zástavbě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Euconulus fulvus,</w:t>
      </w:r>
      <w:r w:rsidRPr="00370E8E">
        <w:rPr>
          <w:rFonts w:asciiTheme="minorHAnsi" w:hAnsiTheme="minorHAnsi" w:cstheme="minorHAnsi"/>
          <w:i/>
          <w:iCs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Malakolimax tenellus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). Zda tyto druhy ale žijí i přímo v přírodní památce, je potřeba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ověřit.</w:t>
      </w:r>
    </w:p>
    <w:p w:rsidR="00E86AFC" w:rsidRPr="00370E8E" w:rsidRDefault="00E86AFC" w:rsidP="00A162F9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A162F9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Pavouci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Araneae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E86AFC" w:rsidP="00A162F9">
      <w:pPr>
        <w:kinsoku w:val="0"/>
        <w:overflowPunct w:val="0"/>
        <w:spacing w:before="13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Arachnologický průzkum rašelinné březiny v přírodní památce provedl ŘEZÁČ (2000</w:t>
      </w:r>
      <w:r w:rsidR="00196350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a 2018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). Na území se zachovala arachnofauna oligotrofních rašelinných biotopů, která dnes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nemá na území Prahy obdoby. Hostí cennější arachnofaunu než drobná rašeliniště nacházející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se v přírodní </w:t>
      </w:r>
      <w:r w:rsidR="00FA3712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rezervaci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Klánovický les. Pouze zde byli nalezeni vzácní slíďáci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Hygrolycosa</w:t>
      </w:r>
      <w:r w:rsidRPr="00370E8E">
        <w:rPr>
          <w:rFonts w:asciiTheme="minorHAnsi" w:hAnsiTheme="minorHAnsi" w:cstheme="minorHAnsi"/>
          <w:i/>
          <w:iCs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rubrofasciata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Pirata uliginosus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a plachetnatky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Saaristoa abnormis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Agyneta subtilis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. Na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zrašelinělé pasece byl zaznamenán vzácný paslíďák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Oxyopes ramosus.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Pozoruhodný je také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výskyt punčoškáře zemního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Coelotes terrestris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), běžného druhu, který je však díky špatné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lastRenderedPageBreak/>
        <w:t>migrační schopnosti indikátorem lesů s dlouhou kontinuitou. Tento druh byl i přes intenzivní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arachnologický výzkum ostatních částí Klánovického lesa zaznamenán z celého lesního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komplexu právě jen zde.</w:t>
      </w:r>
    </w:p>
    <w:p w:rsidR="006A58CB" w:rsidRPr="00370E8E" w:rsidRDefault="006A58CB" w:rsidP="00A162F9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0A11C9" w:rsidRPr="00370E8E" w:rsidRDefault="00415292" w:rsidP="00A162F9">
      <w:pPr>
        <w:pStyle w:val="Zkladntext"/>
        <w:kinsoku w:val="0"/>
        <w:overflowPunct w:val="0"/>
        <w:spacing w:before="77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Seznam druhů pavouků zjištěných pomocí zemních pastí v rašelinné březině v přírodní památce Prameniště Blatovského potoka</w:t>
      </w:r>
      <w:r w:rsidR="00196350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(provedl </w:t>
      </w:r>
      <w:r w:rsidR="00196350"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Řezáč</w:t>
      </w:r>
      <w:r w:rsidR="00196350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2007)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. Nomenklatura podle </w:t>
      </w:r>
      <w:r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P</w:t>
      </w:r>
      <w:r w:rsidR="00F01268"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 xml:space="preserve">latnicka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(2005),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kategorie vzácnosti (vzác.) a vztahu k zachovalosti biotopu (pův.) podle </w:t>
      </w:r>
      <w:r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B</w:t>
      </w:r>
      <w:r w:rsidR="00F01268"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uchara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&amp; </w:t>
      </w:r>
      <w:r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R</w:t>
      </w:r>
      <w:r w:rsidR="00F01268"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ůžičky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(2002)</w:t>
      </w:r>
      <w:r w:rsidR="000A11C9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.</w:t>
      </w:r>
    </w:p>
    <w:p w:rsidR="00FC5432" w:rsidRPr="00370E8E" w:rsidRDefault="00FC5432" w:rsidP="00A162F9">
      <w:pPr>
        <w:pStyle w:val="Zkladntext"/>
        <w:kinsoku w:val="0"/>
        <w:overflowPunct w:val="0"/>
        <w:spacing w:before="77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0A11C9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C – klimaxová stanoviště, která jsou minimálně narušena činností člověka</w:t>
      </w:r>
    </w:p>
    <w:p w:rsidR="000A11C9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SN –</w:t>
      </w:r>
      <w:r w:rsidRPr="00370E8E">
        <w:rPr>
          <w:rFonts w:asciiTheme="minorHAnsi" w:hAnsiTheme="minorHAnsi" w:cstheme="minorHAnsi"/>
          <w:color w:val="000000"/>
          <w:w w:val="99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druhotná polopřirozená stanoviště</w:t>
      </w:r>
    </w:p>
    <w:p w:rsidR="000A11C9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D – pravidelně narušovaná stanoviště s vysokým stupněm</w:t>
      </w:r>
      <w:r w:rsidRPr="00370E8E">
        <w:rPr>
          <w:rFonts w:asciiTheme="minorHAnsi" w:hAnsiTheme="minorHAnsi" w:cstheme="minorHAnsi"/>
          <w:color w:val="000000"/>
          <w:w w:val="99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disturbance</w:t>
      </w:r>
    </w:p>
    <w:p w:rsidR="000A11C9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A – umělé prostředí lidských sídel, které je však poměrně stálé, bez výrazné</w:t>
      </w:r>
      <w:r w:rsidRPr="00370E8E">
        <w:rPr>
          <w:rFonts w:asciiTheme="minorHAnsi" w:hAnsiTheme="minorHAnsi" w:cstheme="minorHAnsi"/>
          <w:color w:val="000000"/>
          <w:w w:val="99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disturbance</w:t>
      </w:r>
    </w:p>
    <w:p w:rsidR="000A11C9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R – vzácný</w:t>
      </w:r>
    </w:p>
    <w:p w:rsidR="000A11C9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S – řídký</w:t>
      </w:r>
    </w:p>
    <w:p w:rsidR="000A11C9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PA – pravděpodobně hojný</w:t>
      </w:r>
    </w:p>
    <w:p w:rsidR="000A11C9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A – hojný</w:t>
      </w:r>
    </w:p>
    <w:p w:rsidR="00E86AFC" w:rsidRPr="00370E8E" w:rsidRDefault="00415292" w:rsidP="006B687B">
      <w:pPr>
        <w:pStyle w:val="Zkladntext"/>
        <w:kinsoku w:val="0"/>
        <w:overflowPunct w:val="0"/>
        <w:ind w:left="426"/>
        <w:rPr>
          <w:rFonts w:asciiTheme="minorHAnsi" w:hAnsiTheme="minorHAnsi" w:cstheme="minorHAnsi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4"/>
          <w14:numForm w14:val="oldStyle"/>
        </w:rPr>
        <w:t>VA – velice hojný</w:t>
      </w:r>
    </w:p>
    <w:p w:rsidR="000A11C9" w:rsidRPr="00370E8E" w:rsidRDefault="000A11C9" w:rsidP="000A11C9">
      <w:pPr>
        <w:pStyle w:val="Zkladntext"/>
        <w:kinsoku w:val="0"/>
        <w:overflowPunct w:val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7"/>
        <w:gridCol w:w="765"/>
        <w:gridCol w:w="1008"/>
      </w:tblGrid>
      <w:tr w:rsidR="000A11C9" w:rsidRPr="00370E8E" w:rsidTr="00F01268">
        <w:trPr>
          <w:trHeight w:val="170"/>
          <w:jc w:val="center"/>
        </w:trPr>
        <w:tc>
          <w:tcPr>
            <w:tcW w:w="27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i/>
                <w:color w:val="000000"/>
                <w:sz w:val="20"/>
                <w14:numForm w14:val="oldStyle"/>
              </w:rPr>
              <w:t>druh</w:t>
            </w:r>
          </w:p>
        </w:tc>
        <w:tc>
          <w:tcPr>
            <w:tcW w:w="76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i/>
                <w:color w:val="000000"/>
                <w:sz w:val="20"/>
                <w14:numForm w14:val="oldStyle"/>
              </w:rPr>
              <w:t>vzác.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i/>
                <w:color w:val="000000"/>
                <w:sz w:val="20"/>
                <w14:numForm w14:val="oldStyle"/>
              </w:rPr>
              <w:t>pův.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  <w:tcBorders>
              <w:top w:val="single" w:sz="12" w:space="0" w:color="auto"/>
            </w:tcBorders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Agroeca brunnea</w:t>
            </w:r>
          </w:p>
        </w:tc>
        <w:tc>
          <w:tcPr>
            <w:tcW w:w="765" w:type="dxa"/>
            <w:tcBorders>
              <w:top w:val="single" w:sz="12" w:space="0" w:color="auto"/>
            </w:tcBorders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  <w:tcBorders>
              <w:top w:val="single" w:sz="12" w:space="0" w:color="auto"/>
            </w:tcBorders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</w:t>
            </w:r>
            <w:r w:rsidR="000A11C9"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,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 xml:space="preserve">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Agyneta subtilis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tabs>
                <w:tab w:val="center" w:pos="382"/>
              </w:tabs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C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Bathyphantes nigrinus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Centromerus sylvaticus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SN, D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Cicurina cicur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SN, D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Coelotes terrestris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Diplostyla concolor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Hahnia pusilla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Lepthyphantes cristatus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Lepthyphantes pallidus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Micrargus herbigradus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Microneta viaria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Pachygnatha clercki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SN, D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Pirata hygrophilus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Pirata uliginosus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C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Robertus lividus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Saaristoa abnormis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R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C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Tallusia experta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PA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Tegenaria campestris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Trochosa spinipalpis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Trochosa terricola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SN, D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Walckenaeria alticeps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PA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C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Walckenaeria cuspidata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Walckenaeria nudipalpis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C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Walckenaeria obtusa</w:t>
            </w:r>
          </w:p>
        </w:tc>
        <w:tc>
          <w:tcPr>
            <w:tcW w:w="765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008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0A11C9" w:rsidRPr="00370E8E" w:rsidTr="00F01268">
        <w:trPr>
          <w:trHeight w:val="170"/>
          <w:jc w:val="center"/>
        </w:trPr>
        <w:tc>
          <w:tcPr>
            <w:tcW w:w="2727" w:type="dxa"/>
          </w:tcPr>
          <w:p w:rsidR="000A11C9" w:rsidRPr="00370E8E" w:rsidRDefault="00F01268" w:rsidP="00F01268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:u w:val="single"/>
                <w14:numForm w14:val="oldStyle"/>
              </w:rPr>
              <w:t>Zelotes subterraneus</w:t>
            </w:r>
          </w:p>
        </w:tc>
        <w:tc>
          <w:tcPr>
            <w:tcW w:w="765" w:type="dxa"/>
            <w:vAlign w:val="center"/>
          </w:tcPr>
          <w:p w:rsidR="000A11C9" w:rsidRPr="00370E8E" w:rsidRDefault="000A11C9" w:rsidP="00F01268">
            <w:pPr>
              <w:pStyle w:val="TableParagraph"/>
              <w:kinsoku w:val="0"/>
              <w:overflowPunct w:val="0"/>
              <w:ind w:left="-13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008" w:type="dxa"/>
          </w:tcPr>
          <w:p w:rsidR="000A11C9" w:rsidRPr="00370E8E" w:rsidRDefault="000A11C9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SN. D</w:t>
            </w:r>
          </w:p>
        </w:tc>
      </w:tr>
    </w:tbl>
    <w:p w:rsidR="000A11C9" w:rsidRPr="00370E8E" w:rsidRDefault="000A11C9" w:rsidP="002B3F12">
      <w:pPr>
        <w:pStyle w:val="Zkladntext"/>
        <w:kinsoku w:val="0"/>
        <w:overflowPunct w:val="0"/>
        <w:spacing w:before="74"/>
        <w:ind w:left="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F01268" w:rsidRPr="00370E8E" w:rsidRDefault="00F01268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br w:type="page"/>
      </w:r>
    </w:p>
    <w:p w:rsidR="00E86AFC" w:rsidRPr="00370E8E" w:rsidRDefault="00415292" w:rsidP="000A11C9">
      <w:pPr>
        <w:pStyle w:val="Zkladntext"/>
        <w:kinsoku w:val="0"/>
        <w:overflowPunct w:val="0"/>
        <w:spacing w:before="74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lastRenderedPageBreak/>
        <w:t>Dále byly pomocí prosevů a individuálního sběru</w:t>
      </w:r>
      <w:r w:rsidR="00821759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(provedl </w:t>
      </w:r>
      <w:r w:rsidR="00821759"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Řezáč</w:t>
      </w:r>
      <w:r w:rsidR="00821759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2007)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na zájmovém území nalezeny následující druhy:</w:t>
      </w:r>
    </w:p>
    <w:p w:rsidR="00E86AFC" w:rsidRPr="00370E8E" w:rsidRDefault="00E86AFC" w:rsidP="002B3F12">
      <w:pPr>
        <w:kinsoku w:val="0"/>
        <w:overflowPunct w:val="0"/>
        <w:spacing w:before="4"/>
        <w:rPr>
          <w:rFonts w:asciiTheme="minorHAnsi" w:hAnsiTheme="minorHAnsi" w:cstheme="minorHAnsi"/>
          <w:color w:val="000000"/>
          <w14:numForm w14:val="oldStyl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3"/>
        <w:gridCol w:w="709"/>
        <w:gridCol w:w="1134"/>
      </w:tblGrid>
      <w:tr w:rsidR="006B687B" w:rsidRPr="00370E8E" w:rsidTr="00F01268">
        <w:trPr>
          <w:trHeight w:val="227"/>
          <w:jc w:val="center"/>
        </w:trPr>
        <w:tc>
          <w:tcPr>
            <w:tcW w:w="2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i/>
                <w:color w:val="000000"/>
                <w:sz w:val="20"/>
                <w14:numForm w14:val="oldStyle"/>
              </w:rPr>
              <w:t>druh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i/>
                <w:color w:val="000000"/>
                <w:sz w:val="20"/>
                <w14:numForm w14:val="oldStyle"/>
              </w:rPr>
              <w:t>vzác.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i/>
                <w:color w:val="000000"/>
                <w:sz w:val="20"/>
                <w14:numForm w14:val="oldStyle"/>
              </w:rPr>
              <w:t>pův.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  <w:tcBorders>
              <w:top w:val="single" w:sz="12" w:space="0" w:color="auto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Agelena labyrinthica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Agroeca brunnea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Alopecosa inquilina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Anyphaena accentuata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Araneus diadematus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SN, A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Bathyphantes nigrinus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Centromerus sylvaticus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SN, D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Ceratinella brevis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Clubiona lutescens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</w:t>
            </w:r>
            <w:r w:rsidR="00750B16"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SN,</w:t>
            </w:r>
            <w:r w:rsidR="00750B16"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(D)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Coriarachne depressa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Cryphoeca silvicola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Cyclosa conica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Diaea dorsata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Dictyna pusilla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PA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Dictyna uncinata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SN, D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Drapetisca socialis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Enoplognatha latimana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S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 xml:space="preserve">SN,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D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Enoplognatha ovata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 xml:space="preserve">C,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SN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, D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Episinus angulatus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Ero furcata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Euophrys frontalis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Evarcha arcuata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Evarcha falcata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Gongylidium rufipes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Hygrolycosa</w:t>
            </w:r>
            <w:r w:rsidR="00F01268"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 xml:space="preserve"> rubrofasciata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R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C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Lepthyphantes flavipes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VA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  <w:tr w:rsidR="006B687B" w:rsidRPr="00370E8E" w:rsidTr="00F01268">
        <w:trPr>
          <w:trHeight w:val="227"/>
          <w:jc w:val="center"/>
        </w:trPr>
        <w:tc>
          <w:tcPr>
            <w:tcW w:w="2253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Linyphia hortensis</w:t>
            </w:r>
          </w:p>
        </w:tc>
        <w:tc>
          <w:tcPr>
            <w:tcW w:w="709" w:type="dxa"/>
            <w:vAlign w:val="center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A</w:t>
            </w:r>
          </w:p>
        </w:tc>
        <w:tc>
          <w:tcPr>
            <w:tcW w:w="1134" w:type="dxa"/>
          </w:tcPr>
          <w:p w:rsidR="00E86AFC" w:rsidRPr="00370E8E" w:rsidRDefault="00415292" w:rsidP="00F01268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  <w:t>C, SN</w:t>
            </w:r>
          </w:p>
        </w:tc>
      </w:tr>
    </w:tbl>
    <w:p w:rsidR="00F71A2D" w:rsidRPr="00370E8E" w:rsidRDefault="00F71A2D" w:rsidP="002B3F12">
      <w:pPr>
        <w:kinsoku w:val="0"/>
        <w:overflowPunct w:val="0"/>
        <w:spacing w:before="83"/>
        <w:ind w:right="6883"/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p w:rsidR="00E86AFC" w:rsidRPr="00370E8E" w:rsidRDefault="00415292" w:rsidP="008B7192">
      <w:pPr>
        <w:kinsoku w:val="0"/>
        <w:overflowPunct w:val="0"/>
        <w:spacing w:before="83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Sekáči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Opiliones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8B7192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Výzkum sekáčů západní části Klánovického lesa byl proveden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Ř</w:t>
      </w:r>
      <w:r w:rsidR="00F01268" w:rsidRPr="00370E8E">
        <w:rPr>
          <w:rFonts w:asciiTheme="minorHAnsi" w:hAnsiTheme="minorHAnsi" w:cstheme="minorHAnsi"/>
          <w:smallCaps/>
          <w:color w:val="000000"/>
          <w14:numForm w14:val="oldStyle"/>
        </w:rPr>
        <w:t>ezáč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(2000). Ze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zajímavějších druhů byly zjištěny vlhkomilné žláznatky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Nemastoma lugubre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,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Lacinius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ephippiatus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Rilaena triangularis</w:t>
      </w:r>
      <w:r w:rsidRPr="00370E8E">
        <w:rPr>
          <w:rFonts w:asciiTheme="minorHAnsi" w:hAnsiTheme="minorHAnsi" w:cstheme="minorHAnsi"/>
          <w:color w:val="000000"/>
          <w14:numForm w14:val="oldStyle"/>
        </w:rPr>
        <w:t>.</w:t>
      </w:r>
    </w:p>
    <w:p w:rsidR="00E86AFC" w:rsidRPr="00370E8E" w:rsidRDefault="00E86AFC" w:rsidP="008B7192">
      <w:pPr>
        <w:kinsoku w:val="0"/>
        <w:overflowPunct w:val="0"/>
        <w:spacing w:before="11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5C63D5">
      <w:pPr>
        <w:kinsoku w:val="0"/>
        <w:overflowPunct w:val="0"/>
        <w:ind w:right="6228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Mnohonožky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Diplopoda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8B7192">
      <w:pPr>
        <w:kinsoku w:val="0"/>
        <w:overflowPunct w:val="0"/>
        <w:ind w:right="109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Výzkum mnohonožek v rašelinné březině uvnitř přírodní památky provedl pomocí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zemních pastí V.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Kocourek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(unpubl.). Zjištěny byly následující druhy: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Haasea flavescens, Julus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scandinavius, Leptoiulus proximus, Mastigona bosniensis, Mastigophorophyllon saxonicum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(vzácný druh),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Melogona voigti,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Ophyiulus pilosus,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Polydesmus complanatus, Polydesmus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denticulatus, Polyzonium germanicum </w:t>
      </w:r>
      <w:r w:rsidRPr="00370E8E">
        <w:rPr>
          <w:rFonts w:asciiTheme="minorHAnsi" w:hAnsiTheme="minorHAnsi" w:cstheme="minorHAnsi"/>
          <w:color w:val="000000"/>
          <w14:numForm w14:val="oldStyle"/>
        </w:rPr>
        <w:t>(vzácný element polabské fauny, jediná lokalita v Praze).</w:t>
      </w:r>
    </w:p>
    <w:p w:rsidR="00E86AFC" w:rsidRPr="00370E8E" w:rsidRDefault="00E86AFC" w:rsidP="008B7192">
      <w:pPr>
        <w:kinsoku w:val="0"/>
        <w:overflowPunct w:val="0"/>
        <w:spacing w:before="8"/>
        <w:ind w:right="109"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5C63D5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Komáři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Culicidae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5C63D5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Na území Klánovického lesa bylo zaznamenáno 5 druhů komárů (</w:t>
      </w:r>
      <w:r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R</w:t>
      </w:r>
      <w:r w:rsidR="00F01268"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yba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&amp; </w:t>
      </w:r>
      <w:r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M</w:t>
      </w:r>
      <w:r w:rsidR="00F01268" w:rsidRPr="00370E8E">
        <w:rPr>
          <w:rFonts w:asciiTheme="minorHAnsi" w:hAnsiTheme="minorHAnsi" w:cstheme="minorHAnsi"/>
          <w:smallCaps/>
          <w:color w:val="000000"/>
          <w:sz w:val="24"/>
          <w:szCs w:val="24"/>
          <w14:numForm w14:val="oldStyle"/>
        </w:rPr>
        <w:t>inář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1983). Jedná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se vesměs o druhy charakteristické pro zachovalá stanoviště. Nelze určit, zda se všechny tyto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druhy vyskytují i na území přírodní památky.</w:t>
      </w:r>
    </w:p>
    <w:p w:rsidR="00E86AFC" w:rsidRPr="00370E8E" w:rsidRDefault="00E86AFC" w:rsidP="005C63D5">
      <w:pPr>
        <w:kinsoku w:val="0"/>
        <w:overflowPunct w:val="0"/>
        <w:spacing w:before="6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5C63D5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Ploštice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Heteroptera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5C63D5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Heteropterologický průzkum Klánovického lesa byl proveden P.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Š</w:t>
      </w:r>
      <w:r w:rsidR="00F01268" w:rsidRPr="00370E8E">
        <w:rPr>
          <w:rFonts w:asciiTheme="minorHAnsi" w:hAnsiTheme="minorHAnsi" w:cstheme="minorHAnsi"/>
          <w:smallCaps/>
          <w:color w:val="000000"/>
          <w14:numForm w14:val="oldStyle"/>
        </w:rPr>
        <w:t>tysem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a jeho výsledky </w:t>
      </w:r>
      <w:r w:rsidRPr="00370E8E">
        <w:rPr>
          <w:rFonts w:asciiTheme="minorHAnsi" w:hAnsiTheme="minorHAnsi" w:cstheme="minorHAnsi"/>
          <w:color w:val="000000"/>
          <w14:numForm w14:val="oldStyle"/>
        </w:rPr>
        <w:lastRenderedPageBreak/>
        <w:t>byly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shrnuty v nepublikované zprávě (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Š</w:t>
      </w:r>
      <w:r w:rsidR="00F01268" w:rsidRPr="00370E8E">
        <w:rPr>
          <w:rFonts w:asciiTheme="minorHAnsi" w:hAnsiTheme="minorHAnsi" w:cstheme="minorHAnsi"/>
          <w:smallCaps/>
          <w:color w:val="000000"/>
          <w14:numForm w14:val="oldStyle"/>
        </w:rPr>
        <w:t>tys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1992). Ze vzácných druhů byla v porostech rašeliníku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tyrfofilní druhy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Hebrus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ruficeps, Chartoscirta cincta, Ceratocombus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coleoptratus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C.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brevipennis</w:t>
      </w:r>
      <w:r w:rsidRPr="00370E8E">
        <w:rPr>
          <w:rFonts w:asciiTheme="minorHAnsi" w:hAnsiTheme="minorHAnsi" w:cstheme="minorHAnsi"/>
          <w:color w:val="000000"/>
          <w14:numForm w14:val="oldStyle"/>
        </w:rPr>
        <w:t>. Přesná lokalizace těchto nálezů</w:t>
      </w:r>
      <w:r w:rsidR="00354D3F" w:rsidRPr="00370E8E">
        <w:rPr>
          <w:rFonts w:asciiTheme="minorHAnsi" w:hAnsiTheme="minorHAnsi" w:cstheme="minorHAnsi"/>
          <w:color w:val="000000"/>
          <w14:numForm w14:val="oldStyle"/>
        </w:rPr>
        <w:t>,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a tedy jejich vztah k zájmovému území však není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uveden.</w:t>
      </w:r>
    </w:p>
    <w:p w:rsidR="00E86AFC" w:rsidRPr="00370E8E" w:rsidRDefault="00E86AFC" w:rsidP="005C63D5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5C63D5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Blanokřídlý hmyz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Hymenoptera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5C63D5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Na území Klánovického lesa byl proveden Z.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P</w:t>
      </w:r>
      <w:r w:rsidR="00F01268" w:rsidRPr="00370E8E">
        <w:rPr>
          <w:rFonts w:asciiTheme="minorHAnsi" w:hAnsiTheme="minorHAnsi" w:cstheme="minorHAnsi"/>
          <w:smallCaps/>
          <w:color w:val="000000"/>
          <w14:numForm w14:val="oldStyle"/>
        </w:rPr>
        <w:t>ádr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(1990, 1992, 1993) a J. Strakou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podrobnější výzkum některých vybraných skupin řádu hmyzu, konkrétně úzkopasí žahadloví 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širopasí pilatkovití. Z ochranářsky pozoruhodných druhů zde z pilatkovitých byla zaznamenána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v Čechách velice vzácná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Nematus wahlbergi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, z žahadlových včely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Andrena ferox, A. fulva, A.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lathyri, A. mitis,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parazitická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Nomada villosa, Hylaeus rinki,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pačmelák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Psythirus sylvestris</w:t>
      </w:r>
      <w:r w:rsidRPr="00370E8E">
        <w:rPr>
          <w:rFonts w:asciiTheme="minorHAnsi" w:hAnsiTheme="minorHAnsi" w:cstheme="minorHAnsi"/>
          <w:color w:val="000000"/>
          <w14:numForm w14:val="oldStyle"/>
        </w:rPr>
        <w:t>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chladnomilná lesní včela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Osmia uncinata</w:t>
      </w:r>
      <w:r w:rsidRPr="00370E8E">
        <w:rPr>
          <w:rFonts w:asciiTheme="minorHAnsi" w:hAnsiTheme="minorHAnsi" w:cstheme="minorHAnsi"/>
          <w:color w:val="000000"/>
          <w14:numForm w14:val="oldStyle"/>
        </w:rPr>
        <w:t>. Podle exemplářů z této lokality byla popsána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hrabalka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Arachnospila bohemabnormis</w:t>
      </w:r>
      <w:r w:rsidRPr="00370E8E">
        <w:rPr>
          <w:rFonts w:asciiTheme="minorHAnsi" w:hAnsiTheme="minorHAnsi" w:cstheme="minorHAnsi"/>
          <w:color w:val="000000"/>
          <w14:numForm w14:val="oldStyle"/>
        </w:rPr>
        <w:t>. Přesná lokalizace těchto nálezů</w:t>
      </w:r>
      <w:r w:rsidR="00354D3F" w:rsidRPr="00370E8E">
        <w:rPr>
          <w:rFonts w:asciiTheme="minorHAnsi" w:hAnsiTheme="minorHAnsi" w:cstheme="minorHAnsi"/>
          <w:color w:val="000000"/>
          <w14:numForm w14:val="oldStyle"/>
        </w:rPr>
        <w:t>,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a tedy jejich vztah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 zájmovému území však není uveden.</w:t>
      </w:r>
    </w:p>
    <w:p w:rsidR="00E86AFC" w:rsidRPr="00370E8E" w:rsidRDefault="00E86AFC" w:rsidP="005C63D5">
      <w:pPr>
        <w:kinsoku w:val="0"/>
        <w:overflowPunct w:val="0"/>
        <w:spacing w:before="8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5C63D5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Motýli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Lepidoptera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8B7192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Faunou motýlů Klánovického lesa se v novější době zabývali především P. Číla a J. Skyva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(1993), Procházka a Vodrlind a J. Vávra (2004). Z indikačně nejvýznamějších druhů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označovaných jako indikátory 1. stupně zde bylo zaznamenáno osm druhů. Makadlovka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Syncopacma larseniella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žije na mokrých ostřicových loukách, obaleč totenový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Eupoecilia</w:t>
      </w:r>
      <w:r w:rsidRPr="00370E8E">
        <w:rPr>
          <w:rFonts w:asciiTheme="minorHAnsi" w:hAnsiTheme="minorHAnsi" w:cstheme="minorHAnsi"/>
          <w:i/>
          <w:iCs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sanguisorbana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a evropsky významný druh modrásek bahenní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Maculinea nausithous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(druh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směrnice o stanovištích 92/43/EHS) na krvavci totenu na bezkolencových lukách, travařík velký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Schoenobius gigantellus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a pravokřídlec pobřežní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Leucania obsoleta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na rákosu obecném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v zachovalých rákosinách, píďalka zejkovaná (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>Anticollix sparsata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na vrbovce obecné na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okrajích podmáčených křovin. U těchto druhů je vzhledem k přítomnosti vhodných biotopů a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příslušných živných rostlin výskyt v přírodní památce pravděpodobný.</w:t>
      </w:r>
    </w:p>
    <w:p w:rsidR="00E86AFC" w:rsidRPr="00370E8E" w:rsidRDefault="00E86AFC" w:rsidP="008B7192">
      <w:pPr>
        <w:kinsoku w:val="0"/>
        <w:overflowPunct w:val="0"/>
        <w:spacing w:before="13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8B7192">
      <w:pPr>
        <w:kinsoku w:val="0"/>
        <w:overflowPunct w:val="0"/>
        <w:ind w:left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Brouci – drabčíci, kovaříci, tesaříci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Coleoptera – Staphilinidae, Elateridae, Cerambicidae,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Anthribidae, Bruchidae, Urodontidae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8B7192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Brouky těchto čeledí Klánovického lesa se zabývali např. STREJČEK (2000, 2001) či BOHÁČ (1985). Za zmínku stojí např. výskyt drabčíka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Stenus fornicatus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Mycetoporus brucki </w:t>
      </w:r>
      <w:r w:rsidRPr="00370E8E">
        <w:rPr>
          <w:rFonts w:asciiTheme="minorHAnsi" w:hAnsiTheme="minorHAnsi" w:cstheme="minorHAnsi"/>
          <w:color w:val="000000"/>
          <w14:numForm w14:val="oldStyle"/>
        </w:rPr>
        <w:t>či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kovaříků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Pseudanostirus globicollis, Calambus bipustulatus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Ampedus triangulum</w:t>
      </w:r>
      <w:r w:rsidRPr="00370E8E">
        <w:rPr>
          <w:rFonts w:asciiTheme="minorHAnsi" w:hAnsiTheme="minorHAnsi" w:cstheme="minorHAnsi"/>
          <w:color w:val="000000"/>
          <w14:numForm w14:val="oldStyle"/>
        </w:rPr>
        <w:t>.</w:t>
      </w:r>
    </w:p>
    <w:p w:rsidR="00E86AFC" w:rsidRPr="00370E8E" w:rsidRDefault="00E86AFC" w:rsidP="008B7192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8B7192">
      <w:pPr>
        <w:kinsoku w:val="0"/>
        <w:overflowPunct w:val="0"/>
        <w:spacing w:before="73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Brouci – střevlíci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Coleoptera – Carabidae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8B7192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Výzkum střevlíkovitých brouků rašelinných biotopů Klánovického lesa má dlouhou tradici (mj.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HAVELKA 1948, PULPÁN 1986, KŮRKA 1992, TÁBORSKÁ-RAJOVÁ unpubl.). Kromě jiného zde byli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zjištěni vzácní střevlíčci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Bembidion humerale, B. doris, Acupalpus dubius, Amara famelica,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Pterostichus angustatus, P. rhaeticus, Europhilus gracilis, Trechus rubens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Patrobus</w:t>
      </w:r>
      <w:r w:rsidRPr="00370E8E">
        <w:rPr>
          <w:rFonts w:asciiTheme="minorHAnsi" w:hAnsiTheme="minorHAnsi" w:cstheme="minorHAnsi"/>
          <w:i/>
          <w:iCs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septentrionis</w:t>
      </w:r>
      <w:r w:rsidRPr="00370E8E">
        <w:rPr>
          <w:rFonts w:asciiTheme="minorHAnsi" w:hAnsiTheme="minorHAnsi" w:cstheme="minorHAnsi"/>
          <w:color w:val="000000"/>
          <w14:numForm w14:val="oldStyle"/>
        </w:rPr>
        <w:t>. Novodobý výzkum rašelinné březiny v přírodní památce potvrdil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výskyt druhů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Pterostichus rhaeticus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Europhilus gracilis.</w:t>
      </w:r>
    </w:p>
    <w:p w:rsidR="00E86AFC" w:rsidRPr="00370E8E" w:rsidRDefault="00E86AFC" w:rsidP="008B7192">
      <w:pPr>
        <w:kinsoku w:val="0"/>
        <w:overflowPunct w:val="0"/>
        <w:spacing w:before="11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6534AA" w:rsidRPr="00370E8E" w:rsidRDefault="006534AA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br w:type="page"/>
      </w:r>
    </w:p>
    <w:p w:rsidR="00E86AFC" w:rsidRPr="00370E8E" w:rsidRDefault="00415292" w:rsidP="008B7192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lastRenderedPageBreak/>
        <w:t>Druhy střevlíků zjištěných pomocí zemních pastí v rašelinné březině v přírodní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památce Prameniště Blatovského potoka (TÁBORSKÁ-RAJOVÁ unpubl.). Kategorie vztahu k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zachovalosti biotopu (pův.) podle HŮRKY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:szCs w:val="24"/>
          <w14:numForm w14:val="oldStyle"/>
        </w:rPr>
        <w:t xml:space="preserve">et al.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(1996).</w:t>
      </w:r>
    </w:p>
    <w:p w:rsidR="004A1C18" w:rsidRPr="00370E8E" w:rsidRDefault="004A1C18" w:rsidP="008B7192">
      <w:pPr>
        <w:pStyle w:val="Zkladntext"/>
        <w:kinsoku w:val="0"/>
        <w:overflowPunct w:val="0"/>
        <w:ind w:left="0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tbl>
      <w:tblPr>
        <w:tblStyle w:val="Mkatabulky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28"/>
        <w:gridCol w:w="579"/>
      </w:tblGrid>
      <w:tr w:rsidR="009C4D1D" w:rsidRPr="00370E8E" w:rsidTr="00F01268">
        <w:trPr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iCs/>
                <w:color w:val="000000"/>
                <w:sz w:val="20"/>
                <w14:numForm w14:val="oldStyle"/>
              </w:rPr>
              <w:t>druh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iCs/>
                <w:color w:val="000000"/>
                <w:sz w:val="20"/>
                <w14:numForm w14:val="oldStyle"/>
              </w:rPr>
              <w:t>pův.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Abax parallelepipedus</w:t>
            </w: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ab/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Abax parallelus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Bembidion mannerheimi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Carabus coriaceus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Carabus hortensis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Epaphius secalis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Europhilus fuliginosus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Europhilus gracilis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Europhilus micans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Leistus terminatus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Notiopholus biguttatus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Oxypselaphus obscurus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Patrobus atrorufus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Platynus assimilis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Pterostichus diligens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Pterostichus minor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Pterostichus niger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Pterostichus oblongopunctatus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Pterostichus ovoideus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Pterostichus rhaeticus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A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Carabus granulatus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E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Loricera pilicornis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E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Poecilus versicolor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E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Pterostichus nigrita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E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Pterostichus strenuus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E</w:t>
            </w:r>
          </w:p>
        </w:tc>
      </w:tr>
      <w:tr w:rsidR="009C4D1D" w:rsidRPr="00370E8E" w:rsidTr="00F01268">
        <w:trPr>
          <w:jc w:val="center"/>
        </w:trPr>
        <w:tc>
          <w:tcPr>
            <w:tcW w:w="0" w:type="auto"/>
          </w:tcPr>
          <w:p w:rsidR="009C4D1D" w:rsidRPr="00370E8E" w:rsidRDefault="009C4D1D" w:rsidP="00F01268">
            <w:pPr>
              <w:tabs>
                <w:tab w:val="left" w:pos="2680"/>
                <w:tab w:val="left" w:pos="3398"/>
                <w:tab w:val="left" w:pos="3724"/>
              </w:tabs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iCs/>
                <w:color w:val="000000"/>
                <w:sz w:val="20"/>
                <w14:numForm w14:val="oldStyle"/>
              </w:rPr>
              <w:t>Trechus quadristriatus</w:t>
            </w:r>
          </w:p>
        </w:tc>
        <w:tc>
          <w:tcPr>
            <w:tcW w:w="0" w:type="auto"/>
          </w:tcPr>
          <w:p w:rsidR="009C4D1D" w:rsidRPr="00370E8E" w:rsidRDefault="009C4D1D" w:rsidP="00F01268">
            <w:pPr>
              <w:tabs>
                <w:tab w:val="left" w:pos="2680"/>
                <w:tab w:val="left" w:pos="3398"/>
                <w:tab w:val="left" w:pos="3724"/>
              </w:tabs>
              <w:kinsoku w:val="0"/>
              <w:overflowPunct w:val="0"/>
              <w:jc w:val="center"/>
              <w:rPr>
                <w:rFonts w:asciiTheme="minorHAnsi" w:hAnsiTheme="minorHAnsi" w:cstheme="minorHAnsi"/>
                <w:iCs/>
                <w:color w:val="000000"/>
                <w:w w:val="99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w w:val="99"/>
                <w:sz w:val="20"/>
                <w14:numForm w14:val="oldStyle"/>
              </w:rPr>
              <w:t>E</w:t>
            </w:r>
          </w:p>
        </w:tc>
      </w:tr>
    </w:tbl>
    <w:p w:rsidR="009C4D1D" w:rsidRPr="00370E8E" w:rsidRDefault="009C4D1D" w:rsidP="00653D6F">
      <w:pPr>
        <w:tabs>
          <w:tab w:val="left" w:pos="2680"/>
          <w:tab w:val="left" w:pos="3398"/>
          <w:tab w:val="left" w:pos="3724"/>
        </w:tabs>
        <w:kinsoku w:val="0"/>
        <w:overflowPunct w:val="0"/>
        <w:spacing w:before="39"/>
        <w:ind w:right="-52" w:firstLine="472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653D6F">
      <w:pPr>
        <w:kinsoku w:val="0"/>
        <w:overflowPunct w:val="0"/>
        <w:spacing w:before="79"/>
        <w:ind w:right="-52" w:firstLine="472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Brouci</w:t>
      </w:r>
      <w:r w:rsidR="00453959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–</w:t>
      </w:r>
      <w:r w:rsidR="00453959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nosatci (Coleoptera – Curculionidae)</w:t>
      </w:r>
    </w:p>
    <w:p w:rsidR="00E86AFC" w:rsidRPr="00370E8E" w:rsidRDefault="00415292" w:rsidP="00653D6F">
      <w:pPr>
        <w:kinsoku w:val="0"/>
        <w:overflowPunct w:val="0"/>
        <w:ind w:right="-52" w:firstLine="472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Nosatci Klánovického lesa se podrobně zabýval J.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Strejček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(1986, 1992, 2001). </w:t>
      </w:r>
      <w:r w:rsidR="00FA3712" w:rsidRPr="00370E8E">
        <w:rPr>
          <w:rFonts w:asciiTheme="minorHAnsi" w:hAnsiTheme="minorHAnsi" w:cstheme="minorHAnsi"/>
          <w:color w:val="000000"/>
          <w14:numForm w14:val="oldStyle"/>
        </w:rPr>
        <w:t xml:space="preserve">Práce </w:t>
      </w:r>
      <w:r w:rsidR="00FA3712" w:rsidRPr="00370E8E">
        <w:rPr>
          <w:rFonts w:asciiTheme="minorHAnsi" w:hAnsiTheme="minorHAnsi" w:cstheme="minorHAnsi"/>
          <w:smallCaps/>
          <w:color w:val="000000"/>
          <w14:numForm w14:val="oldStyle"/>
        </w:rPr>
        <w:t>Strejčka</w:t>
      </w:r>
      <w:r w:rsidR="00FA3712" w:rsidRPr="00370E8E">
        <w:rPr>
          <w:rFonts w:asciiTheme="minorHAnsi" w:hAnsiTheme="minorHAnsi" w:cstheme="minorHAnsi"/>
          <w:color w:val="000000"/>
          <w14:numForm w14:val="oldStyle"/>
        </w:rPr>
        <w:t xml:space="preserve"> z roku 2007 uvádí z této oblasti několik druhů červeného seznamu (krytohlav, nosatec, krytonosec). </w:t>
      </w:r>
      <w:r w:rsidRPr="00370E8E">
        <w:rPr>
          <w:rFonts w:asciiTheme="minorHAnsi" w:hAnsiTheme="minorHAnsi" w:cstheme="minorHAnsi"/>
          <w:color w:val="000000"/>
          <w14:numForm w14:val="oldStyle"/>
        </w:rPr>
        <w:t>Během výzkumů</w:t>
      </w:r>
      <w:r w:rsidRPr="00370E8E">
        <w:rPr>
          <w:rFonts w:asciiTheme="minorHAnsi" w:hAnsiTheme="minorHAnsi" w:cstheme="minorHAnsi"/>
          <w:color w:val="000000"/>
          <w:w w:val="102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rašelinných mokřadů zde zjistil např. vzácné druhy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Thryogenes scirrhosus, Pelenomus waltoni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P.</w:t>
      </w:r>
      <w:r w:rsidRPr="00370E8E">
        <w:rPr>
          <w:rFonts w:asciiTheme="minorHAnsi" w:hAnsiTheme="minorHAnsi" w:cstheme="minorHAnsi"/>
          <w:i/>
          <w:iCs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quadrituberculatus</w:t>
      </w:r>
      <w:r w:rsidRPr="00370E8E">
        <w:rPr>
          <w:rFonts w:asciiTheme="minorHAnsi" w:hAnsiTheme="minorHAnsi" w:cstheme="minorHAnsi"/>
          <w:color w:val="000000"/>
          <w14:numForm w14:val="oldStyle"/>
        </w:rPr>
        <w:t>. Zda se tyto druhy vyskytují přímo v přírodní památce je potřeba prověřit.</w:t>
      </w:r>
    </w:p>
    <w:p w:rsidR="00E86AFC" w:rsidRPr="00370E8E" w:rsidRDefault="00E86AFC" w:rsidP="00653D6F">
      <w:pPr>
        <w:kinsoku w:val="0"/>
        <w:overflowPunct w:val="0"/>
        <w:spacing w:before="7"/>
        <w:ind w:right="-52" w:firstLine="472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Brouci – mandelinky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Coleoptera – Chrysomelidae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Mandelinkami Klánovického lesa se podrobně zabýval J.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Strejček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(1986, 1992, 2000). Během výzkumů</w:t>
      </w:r>
      <w:r w:rsidRPr="00370E8E">
        <w:rPr>
          <w:rFonts w:asciiTheme="minorHAnsi" w:hAnsiTheme="minorHAnsi" w:cstheme="minorHAnsi"/>
          <w:color w:val="000000"/>
          <w:w w:val="102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rašelinných mokřadů zde zjistil např. vzácné druhy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Chrysomela lapponica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Altica aenescens, </w:t>
      </w:r>
      <w:r w:rsidRPr="00370E8E">
        <w:rPr>
          <w:rFonts w:asciiTheme="minorHAnsi" w:hAnsiTheme="minorHAnsi" w:cstheme="minorHAnsi"/>
          <w:color w:val="000000"/>
          <w14:numForm w14:val="oldStyle"/>
        </w:rPr>
        <w:t>potravně</w:t>
      </w:r>
      <w:r w:rsidRPr="00370E8E">
        <w:rPr>
          <w:rFonts w:asciiTheme="minorHAnsi" w:hAnsiTheme="minorHAnsi" w:cstheme="minorHAnsi"/>
          <w:color w:val="000000"/>
          <w:w w:val="102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vázané na břízu pýřitou, či rákosníčky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Donacia versicolorea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Plateumaris braccata</w:t>
      </w:r>
      <w:r w:rsidRPr="00370E8E">
        <w:rPr>
          <w:rFonts w:asciiTheme="minorHAnsi" w:hAnsiTheme="minorHAnsi" w:cstheme="minorHAnsi"/>
          <w:color w:val="000000"/>
          <w14:numForm w14:val="oldStyle"/>
        </w:rPr>
        <w:t>. Posledně jmenovaný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druh byl 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Řezáč</w:t>
      </w:r>
      <w:r w:rsidR="007703B0" w:rsidRPr="00370E8E">
        <w:rPr>
          <w:rFonts w:asciiTheme="minorHAnsi" w:hAnsiTheme="minorHAnsi" w:cstheme="minorHAnsi"/>
          <w:color w:val="000000"/>
          <w14:numForm w14:val="oldStyle"/>
        </w:rPr>
        <w:t xml:space="preserve"> 2007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pozorován přímo v přírodní památce. Zda se zde vyskytují i ostatní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zmíněné druhy je potřeba prověřit.</w:t>
      </w:r>
    </w:p>
    <w:p w:rsidR="00453959" w:rsidRPr="00370E8E" w:rsidRDefault="00453959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Obojživelníci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Amphibia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Výskytem obojzivelníků v Klánovickém lese se zabývali M. ČIHAŘ (1993), P. HARCUBA (1986), K. KEROUŠ</w:t>
      </w:r>
      <w:r w:rsidRPr="00370E8E">
        <w:rPr>
          <w:rFonts w:asciiTheme="minorHAnsi" w:hAnsiTheme="minorHAnsi" w:cstheme="minorHAnsi"/>
          <w:color w:val="000000"/>
          <w:w w:val="10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(1996) a M. ŘEZÁČ a V. STRNADOVÁ (2001). Zjišteno zde bylo celkem 8 druhů, které jsou kromě skokana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hnědého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Rana temporaria</w:t>
      </w:r>
      <w:r w:rsidRPr="00370E8E">
        <w:rPr>
          <w:rFonts w:asciiTheme="minorHAnsi" w:hAnsiTheme="minorHAnsi" w:cstheme="minorHAnsi"/>
          <w:color w:val="000000"/>
          <w14:numForm w14:val="oldStyle"/>
        </w:rPr>
        <w:t>) chráněny zákonem. Přímo v zájmovém území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byl nalezen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skokan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štíhlý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Rana dalmatina</w:t>
      </w:r>
      <w:r w:rsidRPr="00370E8E">
        <w:rPr>
          <w:rFonts w:asciiTheme="minorHAnsi" w:hAnsiTheme="minorHAnsi" w:cstheme="minorHAnsi"/>
          <w:color w:val="000000"/>
          <w14:numForm w14:val="oldStyle"/>
        </w:rPr>
        <w:t>) a ropucha zelená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Bufo viridis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E86AFC" w:rsidRPr="00370E8E" w:rsidRDefault="00E86AFC" w:rsidP="00653D6F">
      <w:pPr>
        <w:kinsoku w:val="0"/>
        <w:overflowPunct w:val="0"/>
        <w:spacing w:before="3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lastRenderedPageBreak/>
        <w:t>Plazi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Reptilia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Výskytem plazů v Klánovickém lese a jeho okolí se zabývali P. HARCUBA (1986), K. KEROUŠ (1996) a M.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ŘEZÁČ a V. STRNADOVÁ (2001). Zjišteno zde bylo celkem 5 druhů, všechny jsou chráněné zákonem. Na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lesních světlinách přímo v zájmovém území se vyskytuje ještěrka obecná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Lacerta agilis</w:t>
      </w:r>
      <w:r w:rsidRPr="00370E8E">
        <w:rPr>
          <w:rFonts w:asciiTheme="minorHAnsi" w:hAnsiTheme="minorHAnsi" w:cstheme="minorHAnsi"/>
          <w:color w:val="000000"/>
          <w14:numForm w14:val="oldStyle"/>
        </w:rPr>
        <w:t>) a slepýš křehký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Anguis fragilis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E86AFC" w:rsidRPr="00370E8E" w:rsidRDefault="00E86AFC" w:rsidP="00653D6F">
      <w:pPr>
        <w:kinsoku w:val="0"/>
        <w:overflowPunct w:val="0"/>
        <w:spacing w:before="1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Savci</w:t>
      </w:r>
      <w:r w:rsidR="002F755F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(</w:t>
      </w:r>
      <w:r w:rsidRPr="00370E8E">
        <w:rPr>
          <w:rFonts w:asciiTheme="minorHAnsi" w:hAnsiTheme="minorHAnsi" w:cstheme="minorHAnsi"/>
          <w:b/>
          <w:bCs/>
          <w:i/>
          <w:iCs/>
          <w:color w:val="000000"/>
          <w14:numForm w14:val="oldStyle"/>
        </w:rPr>
        <w:t>Mammalia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)</w:t>
      </w: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Výskytem savců v Klánovickém lese a jeho okolí se zabývali V. HANZAL (1993) a ŘEZNÍČEK (1988). Tyto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výzkumy však nezahrnovaly řád letouny, který obsahuje téměř všechny ochranářsky významné druhy.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Níže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uvádím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všechny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zjištěné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druhy.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Lokalizace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jejich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populací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 rámci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Klánovického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lesa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není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 citovaných pracech uvedena.</w:t>
      </w: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Hmyzožravci: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rejsek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obecný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Sorex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araneus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rejsek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malý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Sorex</w:t>
      </w:r>
      <w:r w:rsidR="006947C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minutus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krtek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obecný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Talpa</w:t>
      </w:r>
      <w:r w:rsidR="009C4D1D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europaea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ježek západní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Erinaceus europaeus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E86AFC" w:rsidRPr="00370E8E" w:rsidRDefault="00415292" w:rsidP="00653D6F">
      <w:pPr>
        <w:kinsoku w:val="0"/>
        <w:overflowPunct w:val="0"/>
        <w:spacing w:before="2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Zajíci: </w:t>
      </w:r>
      <w:r w:rsidRPr="00370E8E">
        <w:rPr>
          <w:rFonts w:asciiTheme="minorHAnsi" w:hAnsiTheme="minorHAnsi" w:cstheme="minorHAnsi"/>
          <w:color w:val="000000"/>
          <w14:numForm w14:val="oldStyle"/>
        </w:rPr>
        <w:t>zajíc polní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Lepus europaeus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králík divoký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Oryctolagus cuniculus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E86AFC" w:rsidRPr="00370E8E" w:rsidRDefault="00415292" w:rsidP="00653D6F">
      <w:pPr>
        <w:kinsoku w:val="0"/>
        <w:overflowPunct w:val="0"/>
        <w:spacing w:before="4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Hlodavci: </w:t>
      </w:r>
      <w:r w:rsidRPr="00370E8E">
        <w:rPr>
          <w:rFonts w:asciiTheme="minorHAnsi" w:hAnsiTheme="minorHAnsi" w:cstheme="minorHAnsi"/>
          <w:color w:val="000000"/>
          <w14:numForm w14:val="oldStyle"/>
        </w:rPr>
        <w:t>myšice lesní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Apodemus flavicollis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m. křovinná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A. sylvaticus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norník rudý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Clethrionomys</w:t>
      </w:r>
      <w:r w:rsidRPr="00370E8E">
        <w:rPr>
          <w:rFonts w:asciiTheme="minorHAnsi" w:hAnsiTheme="minorHAnsi" w:cstheme="minorHAnsi"/>
          <w:i/>
          <w:iCs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glareolus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hryzec vodní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Arvicola terrestris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veverka obecná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Sciurus vulgaris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E86AFC" w:rsidRPr="00370E8E" w:rsidRDefault="00415292" w:rsidP="00653D6F">
      <w:pPr>
        <w:kinsoku w:val="0"/>
        <w:overflowPunct w:val="0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Šelmy: </w:t>
      </w:r>
      <w:r w:rsidRPr="00370E8E">
        <w:rPr>
          <w:rFonts w:asciiTheme="minorHAnsi" w:hAnsiTheme="minorHAnsi" w:cstheme="minorHAnsi"/>
          <w:color w:val="000000"/>
          <w14:numForm w14:val="oldStyle"/>
        </w:rPr>
        <w:t>lasice kolčava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Mustela nivalis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kuna skalní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Martes foina</w:t>
      </w:r>
      <w:r w:rsidRPr="00370E8E">
        <w:rPr>
          <w:rFonts w:asciiTheme="minorHAnsi" w:hAnsiTheme="minorHAnsi" w:cstheme="minorHAnsi"/>
          <w:color w:val="000000"/>
          <w14:numForm w14:val="oldStyle"/>
        </w:rPr>
        <w:t>), liška obecná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Vulpes vulpes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E86AFC" w:rsidRPr="00370E8E" w:rsidRDefault="00415292" w:rsidP="00653D6F">
      <w:pPr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Sudokopytníci: </w:t>
      </w:r>
      <w:r w:rsidRPr="00370E8E">
        <w:rPr>
          <w:rFonts w:asciiTheme="minorHAnsi" w:hAnsiTheme="minorHAnsi" w:cstheme="minorHAnsi"/>
          <w:color w:val="000000"/>
          <w14:numForm w14:val="oldStyle"/>
        </w:rPr>
        <w:t>srnec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Capreolus capreolus</w:t>
      </w:r>
      <w:r w:rsidRPr="00370E8E">
        <w:rPr>
          <w:rFonts w:asciiTheme="minorHAnsi" w:hAnsiTheme="minorHAnsi" w:cstheme="minorHAnsi"/>
          <w:color w:val="000000"/>
          <w14:numForm w14:val="oldStyle"/>
        </w:rPr>
        <w:t>), prase divoké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Sus</w:t>
      </w:r>
      <w:r w:rsidR="00453959"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scrofa</w:t>
      </w:r>
      <w:r w:rsidRPr="00370E8E">
        <w:rPr>
          <w:rFonts w:asciiTheme="minorHAnsi" w:hAnsiTheme="minorHAnsi" w:cstheme="minorHAnsi"/>
          <w:color w:val="000000"/>
          <w14:numForm w14:val="oldStyle"/>
        </w:rPr>
        <w:t>).</w:t>
      </w:r>
    </w:p>
    <w:p w:rsidR="00E86AFC" w:rsidRPr="00370E8E" w:rsidRDefault="00E86AFC" w:rsidP="00653D6F">
      <w:pPr>
        <w:kinsoku w:val="0"/>
        <w:overflowPunct w:val="0"/>
        <w:spacing w:before="8"/>
        <w:ind w:right="-52"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E86AFC" w:rsidP="00653D6F">
      <w:pPr>
        <w:kinsoku w:val="0"/>
        <w:overflowPunct w:val="0"/>
        <w:spacing w:before="20"/>
        <w:ind w:right="-52" w:firstLine="480"/>
        <w:rPr>
          <w:rFonts w:asciiTheme="minorHAnsi" w:hAnsiTheme="minorHAnsi" w:cstheme="minorHAnsi"/>
          <w:color w:val="000000"/>
          <w:szCs w:val="20"/>
          <w14:numForm w14:val="oldStyle"/>
        </w:rPr>
      </w:pPr>
    </w:p>
    <w:p w:rsidR="00E86AFC" w:rsidRPr="00370E8E" w:rsidRDefault="00702902" w:rsidP="00F01268">
      <w:pPr>
        <w:tabs>
          <w:tab w:val="left" w:pos="9356"/>
        </w:tabs>
        <w:kinsoku w:val="0"/>
        <w:overflowPunct w:val="0"/>
        <w:ind w:right="-52"/>
        <w:rPr>
          <w:rFonts w:asciiTheme="minorHAnsi" w:hAnsiTheme="minorHAnsi" w:cstheme="minorHAnsi"/>
          <w:color w:val="000000"/>
          <w:sz w:val="28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 w:val="28"/>
          <w:szCs w:val="19"/>
          <w14:numForm w14:val="oldStyle"/>
        </w:rPr>
        <w:t xml:space="preserve">2.2 </w:t>
      </w:r>
      <w:r w:rsidR="00415292" w:rsidRPr="00370E8E">
        <w:rPr>
          <w:rFonts w:asciiTheme="minorHAnsi" w:hAnsiTheme="minorHAnsi" w:cstheme="minorHAnsi"/>
          <w:b/>
          <w:bCs/>
          <w:color w:val="000000"/>
          <w:sz w:val="28"/>
          <w:szCs w:val="19"/>
          <w14:numForm w14:val="oldStyle"/>
        </w:rPr>
        <w:t>Historie využívání území a zásadní pozitivní i negativní vlivy lidské činnosti v minulosti</w:t>
      </w:r>
    </w:p>
    <w:p w:rsidR="00E86AFC" w:rsidRPr="00370E8E" w:rsidRDefault="00E86AFC" w:rsidP="00653D6F">
      <w:pPr>
        <w:tabs>
          <w:tab w:val="left" w:pos="9356"/>
        </w:tabs>
        <w:kinsoku w:val="0"/>
        <w:overflowPunct w:val="0"/>
        <w:spacing w:before="10"/>
        <w:ind w:right="-52"/>
        <w:rPr>
          <w:rFonts w:asciiTheme="minorHAnsi" w:hAnsiTheme="minorHAnsi" w:cstheme="minorHAnsi"/>
          <w:color w:val="0070C0"/>
          <w:sz w:val="32"/>
          <w:szCs w:val="22"/>
          <w14:numForm w14:val="oldStyle"/>
        </w:rPr>
      </w:pPr>
    </w:p>
    <w:p w:rsidR="00E86AFC" w:rsidRPr="00370E8E" w:rsidRDefault="00354D3F" w:rsidP="00653D6F">
      <w:pPr>
        <w:tabs>
          <w:tab w:val="left" w:pos="345"/>
          <w:tab w:val="left" w:pos="9356"/>
        </w:tabs>
        <w:kinsoku w:val="0"/>
        <w:overflowPunct w:val="0"/>
        <w:ind w:right="-52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 xml:space="preserve">a)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>ochrana přírody</w:t>
      </w:r>
    </w:p>
    <w:p w:rsidR="00E86AFC" w:rsidRPr="00370E8E" w:rsidRDefault="00415292" w:rsidP="00653D6F">
      <w:pPr>
        <w:tabs>
          <w:tab w:val="left" w:pos="9356"/>
        </w:tabs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V</w:t>
      </w:r>
      <w:r w:rsidR="00E56752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 komplexu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Klánovického lesa byla vyhlášena přírodní rezervace Klánovický les</w:t>
      </w:r>
      <w:r w:rsidR="003B734A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(1982) a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="003B734A" w:rsidRPr="00370E8E">
        <w:rPr>
          <w:rFonts w:asciiTheme="minorHAnsi" w:hAnsiTheme="minorHAnsi" w:cstheme="minorHAnsi"/>
          <w:color w:val="000000"/>
          <w:szCs w:val="19"/>
          <w14:numForm w14:val="oldStyle"/>
        </w:rPr>
        <w:t>PR Cyrilov (1988</w:t>
      </w:r>
      <w:r w:rsidR="00FA3712" w:rsidRPr="00370E8E">
        <w:rPr>
          <w:rFonts w:asciiTheme="minorHAnsi" w:hAnsiTheme="minorHAnsi" w:cstheme="minorHAnsi"/>
          <w:color w:val="000000"/>
          <w:szCs w:val="19"/>
          <w14:numForm w14:val="oldStyle"/>
        </w:rPr>
        <w:t>)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. Hlavním motivem ochrany</w:t>
      </w:r>
      <w:r w:rsidR="00AA01C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PR Klánovický les</w:t>
      </w:r>
      <w:r w:rsidR="00AA01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jsou podmáčené lesní biotopy. Především rašelinné březiny jsou</w:t>
      </w:r>
      <w:r w:rsidR="00AA01C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však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nejlépe vyvinuty právě v přírodní památce Prameniště Blatovského potoka, proto je s podivem,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že toto území nebylo do výše zmíněných CHÚ zahrnuto.</w:t>
      </w:r>
    </w:p>
    <w:p w:rsidR="00221549" w:rsidRPr="00370E8E" w:rsidRDefault="00221549" w:rsidP="00653D6F">
      <w:pPr>
        <w:tabs>
          <w:tab w:val="left" w:pos="9356"/>
        </w:tabs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Na dílčí ploše č. </w:t>
      </w:r>
      <w:r w:rsidR="00FA3712" w:rsidRPr="00370E8E">
        <w:rPr>
          <w:rFonts w:asciiTheme="minorHAnsi" w:hAnsiTheme="minorHAnsi" w:cstheme="minorHAnsi"/>
          <w:color w:val="000000"/>
          <w:szCs w:val="19"/>
          <w14:numForm w14:val="oldStyle"/>
        </w:rPr>
        <w:t>1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  <w:t xml:space="preserve">(prosvětlená paseka)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byl</w:t>
      </w:r>
      <w:r w:rsidR="00FA3712" w:rsidRPr="00370E8E">
        <w:rPr>
          <w:rFonts w:asciiTheme="minorHAnsi" w:hAnsiTheme="minorHAnsi" w:cstheme="minorHAnsi"/>
          <w:color w:val="000000"/>
          <w:szCs w:val="19"/>
          <w14:numForm w14:val="oldStyle"/>
        </w:rPr>
        <w:t>o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prováděno sečení</w:t>
      </w:r>
      <w:r w:rsidRPr="00370E8E">
        <w:rPr>
          <w:rFonts w:asciiTheme="minorHAnsi" w:hAnsiTheme="minorHAnsi" w:cstheme="minorHAnsi"/>
          <w:color w:val="000000"/>
          <w:szCs w:val="19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  <w:t xml:space="preserve"> doporučené v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předešlém </w:t>
      </w:r>
      <w:r w:rsidRPr="00370E8E">
        <w:rPr>
          <w:rFonts w:asciiTheme="minorHAnsi" w:hAnsiTheme="minorHAnsi" w:cstheme="minorHAnsi"/>
          <w:color w:val="000000"/>
          <w:szCs w:val="19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  <w:t>plánu péče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. Sečení vedlo k pros</w:t>
      </w:r>
      <w:r w:rsidRPr="00370E8E">
        <w:rPr>
          <w:rFonts w:asciiTheme="minorHAnsi" w:hAnsiTheme="minorHAnsi" w:cstheme="minorHAnsi"/>
          <w:color w:val="000000"/>
          <w:szCs w:val="19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  <w:t>v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ětlení plochy, ale luční společenstva se zde výrazně neobnovila, především z důvodu intenzivního narušování půdního povrchu prasaty divokými. V budoucnu bude vhodné pokračovat v pravidelném sečení plochy, vhodné by bylo oplocení, které by zamezilo přístupu černé zvěře.</w:t>
      </w:r>
    </w:p>
    <w:p w:rsidR="00221549" w:rsidRPr="00370E8E" w:rsidRDefault="00221549" w:rsidP="00653D6F">
      <w:pPr>
        <w:tabs>
          <w:tab w:val="left" w:pos="9356"/>
        </w:tabs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Na ostatních místech nebyly provedeny žádné zásahy.</w:t>
      </w:r>
    </w:p>
    <w:p w:rsidR="00E86AFC" w:rsidRPr="00370E8E" w:rsidRDefault="00E86AFC" w:rsidP="00653D6F">
      <w:pPr>
        <w:tabs>
          <w:tab w:val="left" w:pos="9356"/>
        </w:tabs>
        <w:kinsoku w:val="0"/>
        <w:overflowPunct w:val="0"/>
        <w:spacing w:before="3"/>
        <w:ind w:right="-52" w:firstLine="480"/>
        <w:rPr>
          <w:rFonts w:asciiTheme="minorHAnsi" w:hAnsiTheme="minorHAnsi" w:cstheme="minorHAnsi"/>
          <w:color w:val="000000"/>
          <w:sz w:val="32"/>
          <w:szCs w:val="22"/>
          <w14:numForm w14:val="oldStyle"/>
        </w:rPr>
      </w:pPr>
    </w:p>
    <w:p w:rsidR="00E86AFC" w:rsidRPr="00370E8E" w:rsidRDefault="00354D3F" w:rsidP="00653D6F">
      <w:pPr>
        <w:tabs>
          <w:tab w:val="left" w:pos="357"/>
          <w:tab w:val="left" w:pos="9356"/>
        </w:tabs>
        <w:kinsoku w:val="0"/>
        <w:overflowPunct w:val="0"/>
        <w:ind w:right="-52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 xml:space="preserve">b)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>lesní hospodářství</w:t>
      </w:r>
    </w:p>
    <w:p w:rsidR="00C17775" w:rsidRPr="00370E8E" w:rsidRDefault="00FA3712" w:rsidP="00653D6F">
      <w:pPr>
        <w:tabs>
          <w:tab w:val="left" w:pos="9356"/>
        </w:tabs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0000" w:themeColor="text1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P</w:t>
      </w:r>
      <w:r w:rsidR="00415292"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řírodní památka je lesním pozemkem. Vzhledem k silnému podmáčení zde však bylo lesnické</w:t>
      </w:r>
      <w:r w:rsidR="00415292"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hospodaření značně omezeno. Stanovištně nevhodné lesnické výsadby (smrk ztepilý, borovice lesní,</w:t>
      </w:r>
      <w:r w:rsidR="00415292"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borovice vejmutovka, modřín opadavý, dub červený) se udržují pouze v sušších okrajových partiích. Na</w:t>
      </w:r>
      <w:r w:rsidR="00415292"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většině plochy jsou přítomny pouze druhy dřevin stanovištně odpovídající podmáčeným půdám (bříza</w:t>
      </w:r>
      <w:r w:rsidR="00415292"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pýřitá, b. bělokorá, olše lepkavá, o. šedá, krušina olšová, topol osika, jasan ztepilý, dub letní, lípa srdčitá,</w:t>
      </w:r>
      <w:r w:rsidR="00415292"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jeřáb obecný).</w:t>
      </w:r>
      <w:r w:rsidR="006B4701"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 xml:space="preserve"> </w:t>
      </w:r>
      <w:r w:rsidR="00C17775"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10 let od vyhlášení se stav nezměnil.</w:t>
      </w:r>
    </w:p>
    <w:p w:rsidR="00B03C3C" w:rsidRPr="00370E8E" w:rsidRDefault="00415292" w:rsidP="00653D6F">
      <w:pPr>
        <w:tabs>
          <w:tab w:val="left" w:pos="9356"/>
        </w:tabs>
        <w:kinsoku w:val="0"/>
        <w:overflowPunct w:val="0"/>
        <w:spacing w:before="1"/>
        <w:ind w:right="-52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V roce 2005</w:t>
      </w:r>
      <w:r w:rsidR="00C17775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(2006?</w:t>
      </w:r>
      <w:r w:rsidR="009C5DD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ještě před vyhlášením CHÚ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) byla provedena v</w:t>
      </w:r>
      <w:r w:rsidR="006947C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centrální části území </w:t>
      </w:r>
      <w:r w:rsidR="00B03C3C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na dílč. ploše č. </w:t>
      </w:r>
      <w:r w:rsidR="00FA3712" w:rsidRPr="00370E8E">
        <w:rPr>
          <w:rFonts w:asciiTheme="minorHAnsi" w:hAnsiTheme="minorHAnsi" w:cstheme="minorHAnsi"/>
          <w:color w:val="000000"/>
          <w:szCs w:val="19"/>
          <w14:numForm w14:val="oldStyle"/>
        </w:rPr>
        <w:t>3</w:t>
      </w:r>
      <w:r w:rsidR="00B03C3C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ochranářsky </w:t>
      </w:r>
      <w:r w:rsidR="00B03C3C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(území bylo vyhlášeno ale až v roce 2009)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nevhodná těžba dřeva na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rozsáhlé ploše pomocí těžké techniky (holosečí), při které byl navíc povrch půdy pokryt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lastRenderedPageBreak/>
        <w:t>odštěpky dřeva. S</w:t>
      </w:r>
      <w:r w:rsidR="00453959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narušením půdního povrchu byla narušena i původní vegetace, která byla nahra</w:t>
      </w:r>
      <w:r w:rsidR="009C5DDD" w:rsidRPr="00370E8E">
        <w:rPr>
          <w:rFonts w:asciiTheme="minorHAnsi" w:hAnsiTheme="minorHAnsi" w:cstheme="minorHAnsi"/>
          <w:color w:val="000000"/>
          <w:szCs w:val="19"/>
          <w14:numForm w14:val="oldStyle"/>
        </w:rPr>
        <w:t>z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ena ranným</w:t>
      </w:r>
      <w:r w:rsidR="002B5D31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sukcesním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stádiem tvořeným především trsy sítin a ostřic. </w:t>
      </w:r>
      <w:r w:rsidR="00B03C3C" w:rsidRPr="00370E8E">
        <w:rPr>
          <w:rFonts w:asciiTheme="minorHAnsi" w:hAnsiTheme="minorHAnsi" w:cstheme="minorHAnsi"/>
          <w:color w:val="000000"/>
          <w:szCs w:val="19"/>
          <w14:numForm w14:val="oldStyle"/>
        </w:rPr>
        <w:t>V roce 2009, v době vyhlášení CHÚ, se dalo předpokládat (v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zhledem k silnému zamokření a oligotrofnosti půdy</w:t>
      </w:r>
      <w:r w:rsidR="00B03C3C" w:rsidRPr="00370E8E">
        <w:rPr>
          <w:rFonts w:asciiTheme="minorHAnsi" w:hAnsiTheme="minorHAnsi" w:cstheme="minorHAnsi"/>
          <w:color w:val="000000"/>
          <w:szCs w:val="19"/>
          <w14:numForm w14:val="oldStyle"/>
        </w:rPr>
        <w:t>)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, že su</w:t>
      </w:r>
      <w:r w:rsidR="009B34E3" w:rsidRPr="00370E8E">
        <w:rPr>
          <w:rFonts w:asciiTheme="minorHAnsi" w:hAnsiTheme="minorHAnsi" w:cstheme="minorHAnsi"/>
          <w:color w:val="000000"/>
          <w:szCs w:val="19"/>
          <w14:numForm w14:val="oldStyle"/>
        </w:rPr>
        <w:t>k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cese rychle povede k obnovení ochranářsky cenných raše</w:t>
      </w:r>
      <w:r w:rsidR="009C5DDD" w:rsidRPr="00370E8E">
        <w:rPr>
          <w:rFonts w:asciiTheme="minorHAnsi" w:hAnsiTheme="minorHAnsi" w:cstheme="minorHAnsi"/>
          <w:color w:val="000000"/>
          <w:szCs w:val="19"/>
          <w14:numForm w14:val="oldStyle"/>
        </w:rPr>
        <w:t>l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inných společenstev.</w:t>
      </w:r>
      <w:r w:rsidR="007E018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="00B03C3C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V současné době je na této ploše hustá mlazina porostu olše lepkavé, díky silnému zastínění a listovému opadu zde byly porosty </w:t>
      </w:r>
      <w:r w:rsidR="009C5DDD" w:rsidRPr="00370E8E">
        <w:rPr>
          <w:rFonts w:asciiTheme="minorHAnsi" w:hAnsiTheme="minorHAnsi" w:cstheme="minorHAnsi"/>
          <w:color w:val="000000"/>
          <w:szCs w:val="19"/>
          <w14:numForm w14:val="oldStyle"/>
        </w:rPr>
        <w:t>r</w:t>
      </w:r>
      <w:r w:rsidR="00B03C3C" w:rsidRPr="00370E8E">
        <w:rPr>
          <w:rFonts w:asciiTheme="minorHAnsi" w:hAnsiTheme="minorHAnsi" w:cstheme="minorHAnsi"/>
          <w:color w:val="000000"/>
          <w:szCs w:val="19"/>
          <w14:numForm w14:val="oldStyle"/>
        </w:rPr>
        <w:t>ašeliníků pot</w:t>
      </w:r>
      <w:r w:rsidR="009C5DDD" w:rsidRPr="00370E8E">
        <w:rPr>
          <w:rFonts w:asciiTheme="minorHAnsi" w:hAnsiTheme="minorHAnsi" w:cstheme="minorHAnsi"/>
          <w:color w:val="000000"/>
          <w:szCs w:val="19"/>
          <w14:numForm w14:val="oldStyle"/>
        </w:rPr>
        <w:t>l</w:t>
      </w:r>
      <w:r w:rsidR="00B03C3C" w:rsidRPr="00370E8E">
        <w:rPr>
          <w:rFonts w:asciiTheme="minorHAnsi" w:hAnsiTheme="minorHAnsi" w:cstheme="minorHAnsi"/>
          <w:color w:val="000000"/>
          <w:szCs w:val="19"/>
          <w14:numForm w14:val="oldStyle"/>
        </w:rPr>
        <w:t>ačené. Bude tedy vhodné tyto mladé porosty odstranit a plochu ponechat bez dřevinné vegetace.</w:t>
      </w:r>
    </w:p>
    <w:p w:rsidR="00B03C3C" w:rsidRPr="00370E8E" w:rsidRDefault="00B03C3C" w:rsidP="00653D6F">
      <w:pPr>
        <w:tabs>
          <w:tab w:val="left" w:pos="9356"/>
        </w:tabs>
        <w:kinsoku w:val="0"/>
        <w:overflowPunct w:val="0"/>
        <w:spacing w:before="1"/>
        <w:ind w:right="-52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</w:p>
    <w:p w:rsidR="00E86AFC" w:rsidRPr="00370E8E" w:rsidRDefault="00415292" w:rsidP="00653D6F">
      <w:pPr>
        <w:tabs>
          <w:tab w:val="left" w:pos="9356"/>
        </w:tabs>
        <w:kinsoku w:val="0"/>
        <w:overflowPunct w:val="0"/>
        <w:spacing w:before="1"/>
        <w:ind w:right="-52" w:firstLine="480"/>
        <w:rPr>
          <w:rFonts w:asciiTheme="minorHAnsi" w:hAnsiTheme="minorHAnsi" w:cstheme="minorHAnsi"/>
          <w:color w:val="000000" w:themeColor="text1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V západní části území se nachází několik mohutných exemplářů dubů, které jsou potenciálním biotopem</w:t>
      </w:r>
      <w:r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pralesního xylofágního hmyzu (např. tesařík obrovský, roháč obecný).</w:t>
      </w:r>
    </w:p>
    <w:p w:rsidR="00453959" w:rsidRPr="00370E8E" w:rsidRDefault="00453959" w:rsidP="00653D6F">
      <w:pPr>
        <w:tabs>
          <w:tab w:val="left" w:pos="9356"/>
        </w:tabs>
        <w:kinsoku w:val="0"/>
        <w:overflowPunct w:val="0"/>
        <w:spacing w:before="1"/>
        <w:ind w:right="-52" w:firstLine="480"/>
        <w:rPr>
          <w:rFonts w:asciiTheme="minorHAnsi" w:hAnsiTheme="minorHAnsi" w:cstheme="minorHAnsi"/>
          <w:color w:val="0070C0"/>
          <w:szCs w:val="19"/>
          <w14:numForm w14:val="oldStyle"/>
        </w:rPr>
      </w:pPr>
    </w:p>
    <w:p w:rsidR="00453959" w:rsidRPr="00370E8E" w:rsidRDefault="00453959" w:rsidP="00653D6F">
      <w:pPr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Biotopy chráněného území jsou ovlivněny výsadbami stanovištně cizorodých dřevin. Ty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ovliv</w:t>
      </w:r>
      <w:r w:rsidR="00F35DC8" w:rsidRPr="00370E8E">
        <w:rPr>
          <w:rFonts w:asciiTheme="minorHAnsi" w:hAnsiTheme="minorHAnsi" w:cstheme="minorHAnsi"/>
          <w:color w:val="000000"/>
          <w:szCs w:val="19"/>
          <w14:numForm w14:val="oldStyle"/>
        </w:rPr>
        <w:t>ň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ují edafické podmínky</w:t>
      </w:r>
      <w:r w:rsidR="009C5DDD" w:rsidRPr="00370E8E">
        <w:rPr>
          <w:rFonts w:asciiTheme="minorHAnsi" w:hAnsiTheme="minorHAnsi" w:cstheme="minorHAnsi"/>
          <w:color w:val="000000"/>
          <w:szCs w:val="19"/>
          <w14:numForm w14:val="oldStyle"/>
        </w:rPr>
        <w:t>,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a tedy i bylinnou vegetaci. Cizorodé dřeviny se nacházejí především na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okrajích území, kde tvoří přirozenou vegetaci vlhké acidofilní doubravy. Nejedná se o podstatný škodlivý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vliv.</w:t>
      </w:r>
    </w:p>
    <w:p w:rsidR="00E86AFC" w:rsidRPr="00370E8E" w:rsidRDefault="00E86AFC" w:rsidP="00653D6F">
      <w:pPr>
        <w:tabs>
          <w:tab w:val="left" w:pos="9356"/>
        </w:tabs>
        <w:kinsoku w:val="0"/>
        <w:overflowPunct w:val="0"/>
        <w:spacing w:before="20"/>
        <w:ind w:right="-52"/>
        <w:rPr>
          <w:rFonts w:asciiTheme="minorHAnsi" w:hAnsiTheme="minorHAnsi" w:cstheme="minorHAnsi"/>
          <w:color w:val="000000"/>
          <w:sz w:val="28"/>
          <w:szCs w:val="20"/>
          <w14:numForm w14:val="oldStyle"/>
        </w:rPr>
      </w:pPr>
    </w:p>
    <w:p w:rsidR="00E86AFC" w:rsidRPr="00370E8E" w:rsidRDefault="00354D3F" w:rsidP="00653D6F">
      <w:pPr>
        <w:tabs>
          <w:tab w:val="left" w:pos="345"/>
          <w:tab w:val="left" w:pos="9356"/>
        </w:tabs>
        <w:kinsoku w:val="0"/>
        <w:overflowPunct w:val="0"/>
        <w:ind w:right="-52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 xml:space="preserve">c)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>zemědělské hospodaření</w:t>
      </w:r>
    </w:p>
    <w:p w:rsidR="00E86AFC" w:rsidRPr="00370E8E" w:rsidRDefault="00415292" w:rsidP="00653D6F">
      <w:pPr>
        <w:tabs>
          <w:tab w:val="left" w:pos="9356"/>
        </w:tabs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Ještě v 19. století se jižně od přírodní památky nacházel rozsáhlý Slavětický rybník (např. tzv.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Müllerova mapa Čech z počátku dvacátých let 18. století). Ten byl pravděpodobně zrušen až v souvislosti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se stavbou železniční trati Praha–Kolín. Území přírodní</w:t>
      </w:r>
      <w:r w:rsidR="006947C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památky</w:t>
      </w:r>
      <w:r w:rsidR="006947C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bylo</w:t>
      </w:r>
      <w:r w:rsidR="006947C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přítokovou</w:t>
      </w:r>
      <w:r w:rsidR="006947CD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zónou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tohoto rybníka tvořenou pravděpodobně mokřadními loukami. Tyto louky jsou vyznačené ještě na mapě</w:t>
      </w:r>
      <w:r w:rsidRPr="00370E8E">
        <w:rPr>
          <w:rFonts w:asciiTheme="minorHAnsi" w:hAnsiTheme="minorHAnsi" w:cstheme="minorHAnsi"/>
          <w:color w:val="000000"/>
          <w:w w:val="102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stabilního katastru 1:2880 z let 1841–1842. Dnes jsou vesměs zarostlé lesní vegetací. Jejich existenci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však dokládají některé druhy vysloveně lučních cévnatých rostlin přežívající v lesní vegetaci (hadí mord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nízký, kosatec sibiřský, ostřice chabá, o. ostrá, violka bahenní, kozlík dvoudomý, suchopýr úzkolistý,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pcháč bahenní, mochna nátržník, karbinec evropský). V severozápadní části území se navíc zachoval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fragment dosud hodnotné luční vegetace (např. ostřice trsnatá a o. pobřežní).</w:t>
      </w:r>
    </w:p>
    <w:p w:rsidR="00E86AFC" w:rsidRPr="00370E8E" w:rsidRDefault="00E86AFC" w:rsidP="00653D6F">
      <w:pPr>
        <w:kinsoku w:val="0"/>
        <w:overflowPunct w:val="0"/>
        <w:spacing w:before="13"/>
        <w:ind w:right="-52"/>
        <w:rPr>
          <w:rFonts w:asciiTheme="minorHAnsi" w:hAnsiTheme="minorHAnsi" w:cstheme="minorHAnsi"/>
          <w:color w:val="000000"/>
          <w:szCs w:val="22"/>
          <w14:numForm w14:val="oldStyle"/>
        </w:rPr>
      </w:pPr>
    </w:p>
    <w:p w:rsidR="00E86AFC" w:rsidRPr="00370E8E" w:rsidRDefault="00354D3F" w:rsidP="00653D6F">
      <w:pPr>
        <w:kinsoku w:val="0"/>
        <w:overflowPunct w:val="0"/>
        <w:spacing w:before="79"/>
        <w:ind w:right="-52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>d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>) rekreace a sport</w:t>
      </w:r>
    </w:p>
    <w:p w:rsidR="00E86AFC" w:rsidRPr="00370E8E" w:rsidRDefault="00415292" w:rsidP="00653D6F">
      <w:pPr>
        <w:kinsoku w:val="0"/>
        <w:overflowPunct w:val="0"/>
        <w:spacing w:before="9"/>
        <w:ind w:right="-52" w:firstLine="480"/>
        <w:rPr>
          <w:rFonts w:asciiTheme="minorHAnsi" w:hAnsiTheme="minorHAnsi" w:cstheme="minorHAnsi"/>
          <w:color w:val="000000" w:themeColor="text1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Do 40. let 20. století existovalo uvnitř západní části Klánovického lesa golfové hřiště. Na začátku 50. let</w:t>
      </w:r>
      <w:r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byly jeho dráhy rozorány a osázeny stanovištně nepůvodními dřevinami. Podle leteckého snímku z doby</w:t>
      </w:r>
      <w:r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existence golfového hřiště vyplývá, že konec jedné dráhy slabě zasahoval do nejjižnější části přírodní památky. Dnes se vegetace na této ploše již nijak neliší od okolní vegetace.</w:t>
      </w:r>
    </w:p>
    <w:p w:rsidR="00DE0DAE" w:rsidRPr="00370E8E" w:rsidRDefault="00DE0DAE" w:rsidP="00653D6F">
      <w:pPr>
        <w:kinsoku w:val="0"/>
        <w:overflowPunct w:val="0"/>
        <w:spacing w:before="9"/>
        <w:ind w:right="-52"/>
        <w:rPr>
          <w:rFonts w:asciiTheme="minorHAnsi" w:hAnsiTheme="minorHAnsi" w:cstheme="minorHAnsi"/>
          <w:color w:val="000000" w:themeColor="text1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Potenciálním negativním vlivem je změna vodního režimu a chemismu půdy na území přírodní památky.</w:t>
      </w:r>
      <w:r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Mohlo by tak dojít k ovlivnění hydrologických podmínek lokality nebo ruderalizaci celé oblasti. To vše by</w:t>
      </w:r>
      <w:r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pravděpodobně vedlo k ústupu citlivých oligotrofních společenstev, která jsou předmětem ochrany v</w:t>
      </w:r>
      <w:r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přírodní památce Prameniště Blatovského potoka.</w:t>
      </w:r>
    </w:p>
    <w:p w:rsidR="00DE0DAE" w:rsidRPr="00370E8E" w:rsidRDefault="00DE0DAE" w:rsidP="00653D6F">
      <w:pPr>
        <w:kinsoku w:val="0"/>
        <w:overflowPunct w:val="0"/>
        <w:ind w:right="-52"/>
        <w:rPr>
          <w:rFonts w:asciiTheme="minorHAnsi" w:hAnsiTheme="minorHAnsi" w:cstheme="minorHAnsi"/>
          <w:color w:val="000000" w:themeColor="text1"/>
          <w:sz w:val="32"/>
          <w:szCs w:val="22"/>
          <w14:numForm w14:val="oldStyle"/>
        </w:rPr>
      </w:pPr>
    </w:p>
    <w:p w:rsidR="00E86AFC" w:rsidRPr="00370E8E" w:rsidRDefault="00453959" w:rsidP="00653D6F">
      <w:pPr>
        <w:tabs>
          <w:tab w:val="left" w:pos="444"/>
        </w:tabs>
        <w:kinsoku w:val="0"/>
        <w:overflowPunct w:val="0"/>
        <w:ind w:right="-52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 xml:space="preserve">2.3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>Související plánovací dokumenty, správní rozhodnutí a právní předpisy</w:t>
      </w:r>
    </w:p>
    <w:p w:rsidR="00303603" w:rsidRPr="00370E8E" w:rsidRDefault="00303603" w:rsidP="00303603">
      <w:pPr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0000" w:themeColor="text1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LHP pro LHC Újezd nad Lesy s obdobím platnosti 2012-2021.</w:t>
      </w:r>
    </w:p>
    <w:p w:rsidR="00E86AFC" w:rsidRPr="00370E8E" w:rsidRDefault="00415292" w:rsidP="00303603">
      <w:pPr>
        <w:kinsoku w:val="0"/>
        <w:overflowPunct w:val="0"/>
        <w:spacing w:before="7"/>
        <w:ind w:right="-52" w:firstLine="480"/>
        <w:rPr>
          <w:rFonts w:asciiTheme="minorHAnsi" w:hAnsiTheme="minorHAnsi" w:cstheme="minorHAnsi"/>
          <w:color w:val="0070C0"/>
          <w:sz w:val="22"/>
          <w:szCs w:val="19"/>
          <w14:numForm w14:val="oldStyle"/>
        </w:rPr>
        <w:sectPr w:rsidR="00E86AFC" w:rsidRPr="00370E8E" w:rsidSect="00540EC2">
          <w:footerReference w:type="default" r:id="rId11"/>
          <w:pgSz w:w="11900" w:h="16840"/>
          <w:pgMar w:top="958" w:right="1298" w:bottom="1338" w:left="1298" w:header="397" w:footer="594" w:gutter="0"/>
          <w:cols w:space="708"/>
          <w:noEndnote/>
          <w:docGrid w:linePitch="326"/>
        </w:sectPr>
      </w:pP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Celá přírodní památka spadá do rozsáhlého nadregionálního biocentra Vidrholec</w:t>
      </w:r>
      <w:r w:rsidRPr="00370E8E">
        <w:rPr>
          <w:rFonts w:asciiTheme="minorHAnsi" w:hAnsiTheme="minorHAnsi" w:cstheme="minorHAnsi"/>
          <w:color w:val="000000" w:themeColor="text1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 w:themeColor="text1"/>
          <w:szCs w:val="19"/>
          <w14:numForm w14:val="oldStyle"/>
        </w:rPr>
        <w:t>(008401/0001). Toto biocentrum je funkční a je schváleno územním plánem.</w:t>
      </w:r>
    </w:p>
    <w:p w:rsidR="00E86AFC" w:rsidRPr="00370E8E" w:rsidRDefault="00DE0DAE" w:rsidP="00751081">
      <w:pPr>
        <w:kinsoku w:val="0"/>
        <w:overflowPunct w:val="0"/>
        <w:spacing w:before="79"/>
        <w:ind w:left="1134" w:right="-305" w:hanging="567"/>
        <w:rPr>
          <w:rFonts w:asciiTheme="minorHAnsi" w:hAnsiTheme="minorHAnsi" w:cstheme="minorHAnsi"/>
          <w:smallCaps/>
          <w:color w:val="000000"/>
          <w:sz w:val="34"/>
          <w14:numForm w14:val="oldStyle"/>
        </w:rPr>
      </w:pPr>
      <w:r w:rsidRPr="00370E8E">
        <w:rPr>
          <w:rFonts w:asciiTheme="minorHAnsi" w:hAnsiTheme="minorHAnsi" w:cstheme="minorHAnsi"/>
          <w:b/>
          <w:bCs/>
          <w:smallCaps/>
          <w:color w:val="000000"/>
          <w:sz w:val="34"/>
          <w14:numForm w14:val="oldStyle"/>
        </w:rPr>
        <w:lastRenderedPageBreak/>
        <w:t xml:space="preserve">2.4 </w:t>
      </w:r>
      <w:r w:rsidR="00415292" w:rsidRPr="00370E8E">
        <w:rPr>
          <w:rFonts w:asciiTheme="minorHAnsi" w:hAnsiTheme="minorHAnsi" w:cstheme="minorHAnsi"/>
          <w:b/>
          <w:bCs/>
          <w:smallCaps/>
          <w:color w:val="000000"/>
          <w:sz w:val="34"/>
          <w14:numForm w14:val="oldStyle"/>
        </w:rPr>
        <w:t>Současný stav zvláště chráněného území a přehled dílčích ploch</w:t>
      </w:r>
    </w:p>
    <w:p w:rsidR="00E86AFC" w:rsidRPr="00370E8E" w:rsidRDefault="00E86AFC" w:rsidP="00FB74DD">
      <w:pPr>
        <w:kinsoku w:val="0"/>
        <w:overflowPunct w:val="0"/>
        <w:spacing w:before="10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p w:rsidR="001F429A" w:rsidRPr="00370E8E" w:rsidRDefault="001F429A" w:rsidP="00FB74DD">
      <w:pPr>
        <w:kinsoku w:val="0"/>
        <w:overflowPunct w:val="0"/>
        <w:spacing w:before="10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p w:rsidR="001F429A" w:rsidRPr="00370E8E" w:rsidRDefault="001F429A" w:rsidP="007E251D">
      <w:pPr>
        <w:kinsoku w:val="0"/>
        <w:overflowPunct w:val="0"/>
        <w:spacing w:before="10"/>
        <w:ind w:left="142"/>
        <w:rPr>
          <w:rFonts w:asciiTheme="minorHAnsi" w:hAnsiTheme="minorHAnsi" w:cstheme="minorHAnsi"/>
          <w:b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14:numForm w14:val="oldStyle"/>
        </w:rPr>
        <w:t>Přehled dílčích ploch</w:t>
      </w:r>
    </w:p>
    <w:p w:rsidR="007E251D" w:rsidRPr="00370E8E" w:rsidRDefault="007E251D" w:rsidP="007E251D">
      <w:pPr>
        <w:kinsoku w:val="0"/>
        <w:overflowPunct w:val="0"/>
        <w:spacing w:before="10"/>
        <w:ind w:left="142"/>
        <w:rPr>
          <w:rFonts w:asciiTheme="minorHAnsi" w:hAnsiTheme="minorHAnsi" w:cstheme="minorHAnsi"/>
          <w:color w:val="000000"/>
          <w14:numForm w14:val="oldStyle"/>
        </w:rPr>
      </w:pPr>
    </w:p>
    <w:tbl>
      <w:tblPr>
        <w:tblW w:w="9364" w:type="dxa"/>
        <w:tblInd w:w="1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9"/>
        <w:gridCol w:w="1984"/>
        <w:gridCol w:w="709"/>
        <w:gridCol w:w="5812"/>
      </w:tblGrid>
      <w:tr w:rsidR="00B81BFC" w:rsidRPr="00370E8E" w:rsidTr="007E251D">
        <w:trPr>
          <w:cantSplit/>
        </w:trPr>
        <w:tc>
          <w:tcPr>
            <w:tcW w:w="85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14:numForm w14:val="oldStyle"/>
              </w:rPr>
              <w:t>označení plochy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název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výměra (ha)</w:t>
            </w:r>
          </w:p>
        </w:tc>
        <w:tc>
          <w:tcPr>
            <w:tcW w:w="581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stručný popis charakteru plochy nebo objektu a dlouhodobý cíl péče</w:t>
            </w:r>
          </w:p>
        </w:tc>
      </w:tr>
      <w:tr w:rsidR="00B81BFC" w:rsidRPr="00370E8E" w:rsidTr="00B81BFC">
        <w:trPr>
          <w:cantSplit/>
        </w:trPr>
        <w:tc>
          <w:tcPr>
            <w:tcW w:w="859" w:type="dxa"/>
            <w:tcBorders>
              <w:top w:val="single" w:sz="12" w:space="0" w:color="auto"/>
            </w:tcBorders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1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Lesní loučka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vedená jako trvale bezlesá plocha 35F102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0,09</w:t>
            </w:r>
          </w:p>
        </w:tc>
        <w:tc>
          <w:tcPr>
            <w:tcW w:w="5812" w:type="dxa"/>
            <w:tcBorders>
              <w:top w:val="single" w:sz="12" w:space="0" w:color="auto"/>
            </w:tcBorders>
          </w:tcPr>
          <w:p w:rsidR="00B81BFC" w:rsidRPr="00370E8E" w:rsidRDefault="00B81BFC" w:rsidP="00E95D23">
            <w:pPr>
              <w:pStyle w:val="TableParagraph"/>
              <w:kinsoku w:val="0"/>
              <w:overflowPunct w:val="0"/>
              <w:spacing w:before="1"/>
              <w:ind w:right="6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Lesní loučka s perspektivou k návratu k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ochranářsky hodnotnému lučnímu společenstvu</w:t>
            </w:r>
          </w:p>
          <w:p w:rsidR="00B81BFC" w:rsidRPr="00370E8E" w:rsidRDefault="00B81BFC" w:rsidP="00182027">
            <w:pPr>
              <w:pStyle w:val="TableParagraph"/>
              <w:kinsoku w:val="0"/>
              <w:overflowPunct w:val="0"/>
              <w:spacing w:before="1"/>
              <w:ind w:right="62" w:firstLine="400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>Cíl péče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  <w14:numForm w14:val="oldStyle"/>
              </w:rPr>
              <w:t>: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Docílit biologicky hodnotných lučních porostů</w:t>
            </w:r>
          </w:p>
        </w:tc>
      </w:tr>
      <w:tr w:rsidR="00B81BFC" w:rsidRPr="00370E8E" w:rsidTr="00B81BFC">
        <w:trPr>
          <w:cantSplit/>
        </w:trPr>
        <w:tc>
          <w:tcPr>
            <w:tcW w:w="859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2</w:t>
            </w:r>
          </w:p>
        </w:tc>
        <w:tc>
          <w:tcPr>
            <w:tcW w:w="1984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Rašelinná</w:t>
            </w:r>
            <w:r w:rsidRPr="00370E8E"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březina</w:t>
            </w:r>
          </w:p>
        </w:tc>
        <w:tc>
          <w:tcPr>
            <w:tcW w:w="709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0,5</w:t>
            </w:r>
          </w:p>
        </w:tc>
        <w:tc>
          <w:tcPr>
            <w:tcW w:w="5812" w:type="dxa"/>
          </w:tcPr>
          <w:p w:rsidR="00DD423C" w:rsidRPr="00370E8E" w:rsidRDefault="00DD423C" w:rsidP="00DD423C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C2D69B" w:themeFill="accent3" w:themeFillTint="99"/>
                <w14:numForm w14:val="oldStyle"/>
              </w:rPr>
              <w:t>L10.1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Rašelinné březiny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Sphagno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Betulion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pubescentis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  <w:r w:rsidR="006D359C"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; </w:t>
            </w:r>
            <w:r w:rsidR="006D359C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as.</w:t>
            </w:r>
            <w:r w:rsidR="006D359C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 xml:space="preserve"> Betuletum pubescentis</w:t>
            </w:r>
          </w:p>
          <w:p w:rsidR="00B81BFC" w:rsidRPr="00370E8E" w:rsidRDefault="00B81BFC" w:rsidP="00E95D23">
            <w:pPr>
              <w:pStyle w:val="TableParagraph"/>
              <w:kinsoku w:val="0"/>
              <w:overflowPunct w:val="0"/>
              <w:ind w:right="6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Porost rašelinné březiny s dominantní břízou</w:t>
            </w:r>
          </w:p>
          <w:p w:rsidR="00B81BFC" w:rsidRPr="00370E8E" w:rsidRDefault="00B81BFC" w:rsidP="00E95D23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pýřitou.</w:t>
            </w:r>
          </w:p>
          <w:p w:rsidR="00B81BFC" w:rsidRPr="00370E8E" w:rsidRDefault="00B81BFC" w:rsidP="00DD423C">
            <w:pPr>
              <w:ind w:firstLine="400"/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>Cíl péče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  <w14:numForm w14:val="oldStyle"/>
              </w:rPr>
              <w:t>: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C01E65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Zajistit vhodné podmínky pro růst rašeliníku – u</w:t>
            </w:r>
            <w:r w:rsidR="00DD423C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držovat </w:t>
            </w:r>
            <w:r w:rsidR="001238A1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dostatečně </w:t>
            </w:r>
            <w:r w:rsidR="00DD423C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prosvětlené porosty</w:t>
            </w:r>
          </w:p>
        </w:tc>
      </w:tr>
      <w:tr w:rsidR="00B81BFC" w:rsidRPr="00370E8E" w:rsidTr="00B81BFC">
        <w:trPr>
          <w:cantSplit/>
        </w:trPr>
        <w:tc>
          <w:tcPr>
            <w:tcW w:w="859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3</w:t>
            </w:r>
          </w:p>
        </w:tc>
        <w:tc>
          <w:tcPr>
            <w:tcW w:w="1984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Paseka z roku</w:t>
            </w:r>
            <w:r w:rsidRPr="00370E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2005</w:t>
            </w:r>
          </w:p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Je vedena jako lesní plocha bezlesí 35F103</w:t>
            </w:r>
          </w:p>
        </w:tc>
        <w:tc>
          <w:tcPr>
            <w:tcW w:w="709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0,48</w:t>
            </w:r>
          </w:p>
        </w:tc>
        <w:tc>
          <w:tcPr>
            <w:tcW w:w="5812" w:type="dxa"/>
          </w:tcPr>
          <w:p w:rsidR="00DD423C" w:rsidRPr="00370E8E" w:rsidRDefault="00DD423C" w:rsidP="00DD423C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C2D69B" w:themeFill="accent3" w:themeFillTint="99"/>
                <w14:numForm w14:val="oldStyle"/>
              </w:rPr>
              <w:t>L10.1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Rašelinné březiny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Sphagno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Betulion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pubescentis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  <w:r w:rsidR="006D359C"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; </w:t>
            </w:r>
            <w:r w:rsidR="006D359C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as.</w:t>
            </w:r>
            <w:r w:rsidR="006D359C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 xml:space="preserve"> Betuletum pubescentis</w:t>
            </w:r>
          </w:p>
          <w:p w:rsidR="00DD423C" w:rsidRPr="00370E8E" w:rsidRDefault="00DD423C" w:rsidP="00DD423C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V současné době: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B8CCE4" w:themeFill="accent1" w:themeFillTint="66"/>
                <w14:numForm w14:val="oldStyle"/>
              </w:rPr>
              <w:t>M1.7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Vegetace vysokých ostřic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Magno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Caricion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gracilis</w:t>
            </w:r>
            <w:r w:rsidR="006D359C"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);</w:t>
            </w:r>
            <w:r w:rsidR="006D359C" w:rsidRPr="00370E8E">
              <w:rPr>
                <w:rFonts w:asciiTheme="minorHAnsi" w:hAnsiTheme="minorHAnsi" w:cstheme="minorHAnsi"/>
                <w:color w:val="000000"/>
                <w:sz w:val="22"/>
                <w:szCs w:val="18"/>
                <w14:numForm w14:val="oldStyle"/>
              </w:rPr>
              <w:t xml:space="preserve"> as. </w:t>
            </w:r>
            <w:r w:rsidR="006D359C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Caricetum acutiformis</w:t>
            </w:r>
          </w:p>
          <w:p w:rsidR="00DD423C" w:rsidRPr="00370E8E" w:rsidRDefault="00B81BFC" w:rsidP="00DD423C">
            <w:pPr>
              <w:tabs>
                <w:tab w:val="left" w:pos="9356"/>
              </w:tabs>
              <w:kinsoku w:val="0"/>
              <w:overflowPunct w:val="0"/>
              <w:spacing w:before="1"/>
              <w:ind w:right="2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V roce 2005 zde proběhla těžba těžkou technikou s narušením půdního povrchu, a i původní vegetace, která byla nahrazena ranným sukcesním</w:t>
            </w:r>
            <w:r w:rsidRPr="00370E8E">
              <w:rPr>
                <w:rFonts w:asciiTheme="minorHAnsi" w:hAnsiTheme="minorHAnsi" w:cstheme="minorHAnsi"/>
                <w:color w:val="000000"/>
                <w:w w:val="10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stádiem tvořeným především trsy sítin a ostřic. V roce 2009, v době vyhlášení CHÚ, se dalo předpokládat (vzhledem k silnému zamokření a oligotrofnosti půdy), že sukcese rychle povede k obnovení ochranářsky cenných rašelinných společenstev.</w:t>
            </w:r>
          </w:p>
          <w:p w:rsidR="00DD423C" w:rsidRPr="00370E8E" w:rsidRDefault="00B81BFC" w:rsidP="00DD423C">
            <w:pPr>
              <w:tabs>
                <w:tab w:val="left" w:pos="9356"/>
              </w:tabs>
              <w:kinsoku w:val="0"/>
              <w:overflowPunct w:val="0"/>
              <w:spacing w:before="1"/>
              <w:ind w:right="24" w:firstLine="40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V současné době hustá mlazina olše lepkavé (cca 13 let)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na místě rašelinné březiny – díky silnému zastínění a listovému opadu jsou zde porosty rašeliníků potlačené, než byl stav v době vyhlášení území před deseti lety.</w:t>
            </w:r>
          </w:p>
          <w:p w:rsidR="00C01E65" w:rsidRPr="00370E8E" w:rsidRDefault="00B81BFC" w:rsidP="00C01E65">
            <w:pPr>
              <w:tabs>
                <w:tab w:val="left" w:pos="9356"/>
              </w:tabs>
              <w:kinsoku w:val="0"/>
              <w:overflowPunct w:val="0"/>
              <w:spacing w:before="1"/>
              <w:ind w:right="24" w:firstLine="400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>Cíl péče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  <w14:numForm w14:val="oldStyle"/>
              </w:rPr>
              <w:t>: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C01E65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Zajistit vhodné podmínky pro růst rašeliníku – udržovat silně prosvětlené porosty, lépe s minimem dřevin</w:t>
            </w:r>
          </w:p>
        </w:tc>
      </w:tr>
      <w:tr w:rsidR="00B81BFC" w:rsidRPr="00370E8E" w:rsidTr="00B81BFC">
        <w:trPr>
          <w:cantSplit/>
        </w:trPr>
        <w:tc>
          <w:tcPr>
            <w:tcW w:w="859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4</w:t>
            </w:r>
          </w:p>
        </w:tc>
        <w:tc>
          <w:tcPr>
            <w:tcW w:w="1984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Bezkolencová</w:t>
            </w:r>
            <w:r w:rsidRPr="00370E8E"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doubrava</w:t>
            </w:r>
          </w:p>
        </w:tc>
        <w:tc>
          <w:tcPr>
            <w:tcW w:w="709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0,76</w:t>
            </w:r>
          </w:p>
        </w:tc>
        <w:tc>
          <w:tcPr>
            <w:tcW w:w="5812" w:type="dxa"/>
          </w:tcPr>
          <w:p w:rsidR="00C226E5" w:rsidRPr="00370E8E" w:rsidRDefault="00C226E5" w:rsidP="00C226E5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D6E3BC" w:themeFill="accent3" w:themeFillTint="66"/>
                <w14:numForm w14:val="oldStyle"/>
              </w:rPr>
              <w:t>L7.2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Vlhké acidofilní doubravy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Genisto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germanicae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Quercion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  <w:r w:rsidR="006D359C"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; </w:t>
            </w:r>
            <w:r w:rsidR="006D359C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as. </w:t>
            </w:r>
            <w:r w:rsidR="006D359C"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Molinio arundinaceae-Quercetum</w:t>
            </w:r>
          </w:p>
          <w:p w:rsidR="00B81BFC" w:rsidRPr="00370E8E" w:rsidRDefault="00B81BFC" w:rsidP="00E95D23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Bezkolencová doubrava</w:t>
            </w:r>
            <w:r w:rsidR="00182027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.</w:t>
            </w:r>
          </w:p>
          <w:p w:rsidR="00B81BFC" w:rsidRPr="00370E8E" w:rsidRDefault="00B81BFC" w:rsidP="00C226E5">
            <w:pPr>
              <w:pStyle w:val="TableParagraph"/>
              <w:tabs>
                <w:tab w:val="left" w:pos="1532"/>
                <w:tab w:val="left" w:pos="2619"/>
                <w:tab w:val="left" w:pos="2938"/>
                <w:tab w:val="left" w:pos="4002"/>
              </w:tabs>
              <w:kinsoku w:val="0"/>
              <w:overflowPunct w:val="0"/>
              <w:ind w:firstLine="40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>Cíl péče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  <w14:numForm w14:val="oldStyle"/>
              </w:rPr>
              <w:t>: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Docílit odstranění nepůvodních dřevin, podpora DB, na vlhčích místech olši lepkavou. SM a BO dopěstovat do mýtného věku a postupně obnovit dřevinami dle SLT. Obnovovat postupně kotlíkovou sečí</w:t>
            </w:r>
          </w:p>
        </w:tc>
      </w:tr>
      <w:tr w:rsidR="00B81BFC" w:rsidRPr="00370E8E" w:rsidTr="00B81BFC">
        <w:trPr>
          <w:cantSplit/>
        </w:trPr>
        <w:tc>
          <w:tcPr>
            <w:tcW w:w="859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5</w:t>
            </w:r>
          </w:p>
        </w:tc>
        <w:tc>
          <w:tcPr>
            <w:tcW w:w="1984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Mokřadní</w:t>
            </w:r>
            <w:r w:rsidRPr="00370E8E"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olšiny</w:t>
            </w:r>
          </w:p>
        </w:tc>
        <w:tc>
          <w:tcPr>
            <w:tcW w:w="709" w:type="dxa"/>
            <w:vAlign w:val="center"/>
          </w:tcPr>
          <w:p w:rsidR="00B81BFC" w:rsidRPr="00370E8E" w:rsidRDefault="00B81BFC" w:rsidP="00E95D23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3,21</w:t>
            </w:r>
          </w:p>
        </w:tc>
        <w:tc>
          <w:tcPr>
            <w:tcW w:w="5812" w:type="dxa"/>
          </w:tcPr>
          <w:p w:rsidR="00182027" w:rsidRPr="00370E8E" w:rsidRDefault="00182027" w:rsidP="00E95D23">
            <w:pPr>
              <w:pStyle w:val="TableParagraph"/>
              <w:kinsoku w:val="0"/>
              <w:overflowPunct w:val="0"/>
              <w:spacing w:before="1"/>
              <w:ind w:right="61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D6E3BC" w:themeFill="accent3" w:themeFillTint="66"/>
                <w14:numForm w14:val="oldStyle"/>
              </w:rPr>
              <w:t>L1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Mokřadní olšiny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Alnion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glutinosae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</w:p>
          <w:p w:rsidR="00B81BFC" w:rsidRPr="00370E8E" w:rsidRDefault="00B81BFC" w:rsidP="00E95D23">
            <w:pPr>
              <w:pStyle w:val="TableParagraph"/>
              <w:kinsoku w:val="0"/>
              <w:overflowPunct w:val="0"/>
              <w:spacing w:before="1"/>
              <w:ind w:right="6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Olšina kolem potoka s dominantní olší lepkavou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a olší šedou. Olšiny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zasažené lesnickými výsadbami</w:t>
            </w:r>
          </w:p>
          <w:p w:rsidR="00B81BFC" w:rsidRPr="00370E8E" w:rsidRDefault="00B81BFC" w:rsidP="00C01E65">
            <w:pPr>
              <w:ind w:firstLine="400"/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>Cíl péče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  <w14:numForm w14:val="oldStyle"/>
              </w:rPr>
              <w:t>: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182027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Odstranit nepůvodní dřeviny. Jinak p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onechat bez hospodářských zásahů</w:t>
            </w:r>
          </w:p>
        </w:tc>
      </w:tr>
    </w:tbl>
    <w:p w:rsidR="001F429A" w:rsidRPr="00370E8E" w:rsidRDefault="001F429A" w:rsidP="00FB74DD">
      <w:pPr>
        <w:kinsoku w:val="0"/>
        <w:overflowPunct w:val="0"/>
        <w:spacing w:before="10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p w:rsidR="001F429A" w:rsidRPr="00370E8E" w:rsidRDefault="001F429A" w:rsidP="00FB74DD">
      <w:pPr>
        <w:kinsoku w:val="0"/>
        <w:overflowPunct w:val="0"/>
        <w:spacing w:before="10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DE0DAE" w:rsidP="002B3F12">
      <w:pPr>
        <w:tabs>
          <w:tab w:val="left" w:pos="644"/>
        </w:tabs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2.4.1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Základní údaje o lesích</w:t>
      </w:r>
    </w:p>
    <w:p w:rsidR="00E86AFC" w:rsidRPr="00370E8E" w:rsidRDefault="00E86AFC" w:rsidP="00FB74DD">
      <w:pPr>
        <w:kinsoku w:val="0"/>
        <w:overflowPunct w:val="0"/>
        <w:spacing w:before="10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tbl>
      <w:tblPr>
        <w:tblW w:w="0" w:type="auto"/>
        <w:tblInd w:w="1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24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4"/>
        <w:gridCol w:w="5606"/>
      </w:tblGrid>
      <w:tr w:rsidR="00E86AFC" w:rsidRPr="00370E8E" w:rsidTr="003C710D">
        <w:trPr>
          <w:trHeight w:val="20"/>
        </w:trPr>
        <w:tc>
          <w:tcPr>
            <w:tcW w:w="3334" w:type="dxa"/>
            <w:tcBorders>
              <w:top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Přírodní lesní oblast</w:t>
            </w:r>
          </w:p>
        </w:tc>
        <w:tc>
          <w:tcPr>
            <w:tcW w:w="5606" w:type="dxa"/>
            <w:tcBorders>
              <w:left w:val="single" w:sz="12" w:space="0" w:color="auto"/>
            </w:tcBorders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17b</w:t>
            </w:r>
            <w:proofErr w:type="gramEnd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Polabí</w:t>
            </w:r>
          </w:p>
        </w:tc>
      </w:tr>
      <w:tr w:rsidR="00E86AFC" w:rsidRPr="00370E8E" w:rsidTr="003C710D">
        <w:trPr>
          <w:trHeight w:val="20"/>
        </w:trPr>
        <w:tc>
          <w:tcPr>
            <w:tcW w:w="3334" w:type="dxa"/>
            <w:tcBorders>
              <w:top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ind w:right="23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Lesní hospodářský celek / zařizovací</w:t>
            </w:r>
            <w:r w:rsidRPr="00370E8E">
              <w:rPr>
                <w:rFonts w:asciiTheme="minorHAnsi" w:hAnsiTheme="minorHAnsi" w:cstheme="minorHAnsi"/>
                <w:b/>
                <w:color w:val="000000"/>
                <w:w w:val="10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obvod</w:t>
            </w:r>
          </w:p>
        </w:tc>
        <w:tc>
          <w:tcPr>
            <w:tcW w:w="5606" w:type="dxa"/>
            <w:tcBorders>
              <w:left w:val="single" w:sz="12" w:space="0" w:color="auto"/>
            </w:tcBorders>
            <w:vAlign w:val="center"/>
          </w:tcPr>
          <w:p w:rsidR="00E86AFC" w:rsidRPr="00370E8E" w:rsidRDefault="00787388" w:rsidP="003C710D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Újezd nad Lesy</w:t>
            </w:r>
          </w:p>
        </w:tc>
      </w:tr>
      <w:tr w:rsidR="00E86AFC" w:rsidRPr="00370E8E" w:rsidTr="003C710D">
        <w:trPr>
          <w:trHeight w:val="20"/>
        </w:trPr>
        <w:tc>
          <w:tcPr>
            <w:tcW w:w="3334" w:type="dxa"/>
            <w:tcBorders>
              <w:top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Výměra LHC v ZCHÚ (ha)</w:t>
            </w:r>
          </w:p>
        </w:tc>
        <w:tc>
          <w:tcPr>
            <w:tcW w:w="5606" w:type="dxa"/>
            <w:tcBorders>
              <w:left w:val="single" w:sz="12" w:space="0" w:color="auto"/>
            </w:tcBorders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5,03</w:t>
            </w:r>
          </w:p>
        </w:tc>
      </w:tr>
      <w:tr w:rsidR="00E86AFC" w:rsidRPr="00370E8E" w:rsidTr="003C710D">
        <w:trPr>
          <w:trHeight w:val="20"/>
        </w:trPr>
        <w:tc>
          <w:tcPr>
            <w:tcW w:w="3334" w:type="dxa"/>
            <w:tcBorders>
              <w:top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Období platnosti LHP (LHO)</w:t>
            </w:r>
          </w:p>
        </w:tc>
        <w:tc>
          <w:tcPr>
            <w:tcW w:w="5606" w:type="dxa"/>
            <w:tcBorders>
              <w:left w:val="single" w:sz="12" w:space="0" w:color="auto"/>
            </w:tcBorders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20</w:t>
            </w:r>
            <w:r w:rsidR="00C17775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2-20</w:t>
            </w:r>
            <w:r w:rsidR="00C17775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</w:t>
            </w:r>
          </w:p>
        </w:tc>
      </w:tr>
      <w:tr w:rsidR="00E86AFC" w:rsidRPr="00370E8E" w:rsidTr="003C710D">
        <w:trPr>
          <w:trHeight w:val="20"/>
        </w:trPr>
        <w:tc>
          <w:tcPr>
            <w:tcW w:w="3334" w:type="dxa"/>
            <w:tcBorders>
              <w:top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14:numForm w14:val="oldStyle"/>
              </w:rPr>
              <w:t>Organizace lesního hospodářství *</w:t>
            </w:r>
          </w:p>
        </w:tc>
        <w:tc>
          <w:tcPr>
            <w:tcW w:w="5606" w:type="dxa"/>
            <w:tcBorders>
              <w:left w:val="single" w:sz="12" w:space="0" w:color="auto"/>
            </w:tcBorders>
            <w:vAlign w:val="center"/>
          </w:tcPr>
          <w:p w:rsidR="00E86AFC" w:rsidRPr="00370E8E" w:rsidRDefault="00E86AFC" w:rsidP="003C710D">
            <w:pPr>
              <w:ind w:left="112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</w:tr>
      <w:tr w:rsidR="00E86AFC" w:rsidRPr="00370E8E" w:rsidTr="003C710D">
        <w:trPr>
          <w:trHeight w:val="20"/>
        </w:trPr>
        <w:tc>
          <w:tcPr>
            <w:tcW w:w="3334" w:type="dxa"/>
            <w:tcBorders>
              <w:top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Nižší organizační jednotka **</w:t>
            </w:r>
          </w:p>
        </w:tc>
        <w:tc>
          <w:tcPr>
            <w:tcW w:w="5606" w:type="dxa"/>
            <w:tcBorders>
              <w:left w:val="single" w:sz="12" w:space="0" w:color="auto"/>
            </w:tcBorders>
            <w:vAlign w:val="center"/>
          </w:tcPr>
          <w:p w:rsidR="00E86AFC" w:rsidRPr="00370E8E" w:rsidRDefault="00415292" w:rsidP="003C710D">
            <w:pPr>
              <w:pStyle w:val="TableParagraph"/>
              <w:kinsoku w:val="0"/>
              <w:overflowPunct w:val="0"/>
              <w:ind w:left="11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polesí Újezd-Klánovice</w:t>
            </w:r>
          </w:p>
        </w:tc>
      </w:tr>
    </w:tbl>
    <w:p w:rsidR="00E86AFC" w:rsidRPr="00370E8E" w:rsidRDefault="00E86AFC" w:rsidP="00FB74DD">
      <w:pPr>
        <w:kinsoku w:val="0"/>
        <w:overflowPunct w:val="0"/>
        <w:spacing w:before="6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415292" w:rsidP="00A10D4B">
      <w:pPr>
        <w:kinsoku w:val="0"/>
        <w:overflowPunct w:val="0"/>
        <w:spacing w:before="79"/>
        <w:ind w:left="142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Přehled výměr a zastoupení souborů lesních typů</w:t>
      </w:r>
    </w:p>
    <w:p w:rsidR="00E86AFC" w:rsidRPr="00370E8E" w:rsidRDefault="00E86AFC" w:rsidP="00FB74DD">
      <w:pPr>
        <w:kinsoku w:val="0"/>
        <w:overflowPunct w:val="0"/>
        <w:spacing w:before="11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tbl>
      <w:tblPr>
        <w:tblW w:w="0" w:type="auto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2346"/>
        <w:gridCol w:w="3172"/>
        <w:gridCol w:w="967"/>
        <w:gridCol w:w="965"/>
      </w:tblGrid>
      <w:tr w:rsidR="00E86AFC" w:rsidRPr="00370E8E" w:rsidTr="00A10D4B">
        <w:trPr>
          <w:trHeight w:val="20"/>
        </w:trPr>
        <w:tc>
          <w:tcPr>
            <w:tcW w:w="8830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 xml:space="preserve">Přírodní lesní oblast: </w:t>
            </w: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17b</w:t>
            </w:r>
            <w:proofErr w:type="gramEnd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Polabí</w:t>
            </w:r>
          </w:p>
        </w:tc>
      </w:tr>
      <w:tr w:rsidR="00E86AFC" w:rsidRPr="00370E8E" w:rsidTr="00A10D4B">
        <w:trPr>
          <w:trHeight w:val="20"/>
        </w:trPr>
        <w:tc>
          <w:tcPr>
            <w:tcW w:w="138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3"/>
              <w:ind w:right="11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Soubor</w:t>
            </w:r>
            <w:r w:rsidRPr="00370E8E">
              <w:rPr>
                <w:rFonts w:asciiTheme="minorHAnsi" w:hAnsiTheme="minorHAnsi" w:cstheme="minorHAnsi"/>
                <w:b/>
                <w:bCs/>
                <w:color w:val="000000"/>
                <w:w w:val="10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lesních typů</w:t>
            </w:r>
            <w:r w:rsidRPr="00370E8E">
              <w:rPr>
                <w:rFonts w:asciiTheme="minorHAnsi" w:hAnsiTheme="minorHAnsi" w:cstheme="minorHAnsi"/>
                <w:b/>
                <w:bCs/>
                <w:color w:val="000000"/>
                <w:w w:val="10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(SLT)</w:t>
            </w:r>
          </w:p>
        </w:tc>
        <w:tc>
          <w:tcPr>
            <w:tcW w:w="234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Název SLT</w:t>
            </w:r>
          </w:p>
        </w:tc>
        <w:tc>
          <w:tcPr>
            <w:tcW w:w="317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17775" w:rsidRPr="00370E8E" w:rsidRDefault="00415292" w:rsidP="002B3F12">
            <w:pPr>
              <w:pStyle w:val="TableParagraph"/>
              <w:kinsoku w:val="0"/>
              <w:overflowPunct w:val="0"/>
              <w:spacing w:before="3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Přirozená dřevinná skladba SLT</w:t>
            </w:r>
          </w:p>
          <w:p w:rsidR="00E86AFC" w:rsidRPr="00370E8E" w:rsidRDefault="00C17775" w:rsidP="002B3F12">
            <w:pPr>
              <w:pStyle w:val="TableParagraph"/>
              <w:kinsoku w:val="0"/>
              <w:overflowPunct w:val="0"/>
              <w:spacing w:before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(</w:t>
            </w:r>
            <w:r w:rsidR="008B62DC"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Průša 1971</w:t>
            </w: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)</w:t>
            </w:r>
          </w:p>
        </w:tc>
        <w:tc>
          <w:tcPr>
            <w:tcW w:w="96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3"/>
              <w:ind w:right="12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Výměra</w:t>
            </w:r>
            <w:r w:rsidRPr="00370E8E">
              <w:rPr>
                <w:rFonts w:asciiTheme="minorHAnsi" w:hAnsiTheme="minorHAnsi" w:cstheme="minorHAnsi"/>
                <w:b/>
                <w:bCs/>
                <w:color w:val="000000"/>
                <w:w w:val="10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(ha)</w:t>
            </w:r>
          </w:p>
        </w:tc>
        <w:tc>
          <w:tcPr>
            <w:tcW w:w="96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Podíl (%)</w:t>
            </w:r>
          </w:p>
        </w:tc>
      </w:tr>
      <w:tr w:rsidR="00E86AFC" w:rsidRPr="00370E8E" w:rsidTr="00A10D4B">
        <w:trPr>
          <w:trHeight w:val="20"/>
        </w:trPr>
        <w:tc>
          <w:tcPr>
            <w:tcW w:w="1380" w:type="dxa"/>
            <w:vAlign w:val="center"/>
          </w:tcPr>
          <w:p w:rsidR="00E86AFC" w:rsidRPr="00370E8E" w:rsidRDefault="00415292" w:rsidP="007E251D">
            <w:pPr>
              <w:pStyle w:val="TableParagraph"/>
              <w:kinsoku w:val="0"/>
              <w:overflowPunct w:val="0"/>
              <w:ind w:right="-16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1V</w:t>
            </w:r>
            <w:proofErr w:type="gramEnd"/>
          </w:p>
        </w:tc>
        <w:tc>
          <w:tcPr>
            <w:tcW w:w="2346" w:type="dxa"/>
            <w:vAlign w:val="center"/>
          </w:tcPr>
          <w:p w:rsidR="00E86AFC" w:rsidRPr="00370E8E" w:rsidRDefault="00415292" w:rsidP="006D359C">
            <w:pPr>
              <w:pStyle w:val="TableParagraph"/>
              <w:kinsoku w:val="0"/>
              <w:overflowPunct w:val="0"/>
              <w:ind w:left="14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vlhká habrová doubrava</w:t>
            </w:r>
          </w:p>
        </w:tc>
        <w:tc>
          <w:tcPr>
            <w:tcW w:w="3172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DB</w:t>
            </w:r>
            <w:r w:rsidR="00C17775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2-3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, 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DBL 2-3, JS1-2, 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JL</w:t>
            </w:r>
            <w:r w:rsidR="00C17775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H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+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1, LP1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-2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, HB1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-2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, 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(JD </w:t>
            </w:r>
            <w:proofErr w:type="gramStart"/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OL)+</w:t>
            </w:r>
            <w:proofErr w:type="gramEnd"/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1</w:t>
            </w:r>
          </w:p>
        </w:tc>
        <w:tc>
          <w:tcPr>
            <w:tcW w:w="967" w:type="dxa"/>
            <w:vAlign w:val="center"/>
          </w:tcPr>
          <w:p w:rsidR="00E86AFC" w:rsidRPr="00370E8E" w:rsidRDefault="00415292" w:rsidP="007E251D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965" w:type="dxa"/>
            <w:vAlign w:val="center"/>
          </w:tcPr>
          <w:p w:rsidR="00E86AFC" w:rsidRPr="00370E8E" w:rsidRDefault="00415292" w:rsidP="007E251D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cca 70</w:t>
            </w:r>
            <w:r w:rsidR="00821759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%</w:t>
            </w:r>
          </w:p>
        </w:tc>
      </w:tr>
      <w:tr w:rsidR="00E86AFC" w:rsidRPr="00370E8E" w:rsidTr="00A10D4B">
        <w:trPr>
          <w:trHeight w:val="20"/>
        </w:trPr>
        <w:tc>
          <w:tcPr>
            <w:tcW w:w="1380" w:type="dxa"/>
            <w:vAlign w:val="center"/>
          </w:tcPr>
          <w:p w:rsidR="00E86AFC" w:rsidRPr="00370E8E" w:rsidRDefault="00415292" w:rsidP="007E251D">
            <w:pPr>
              <w:pStyle w:val="TableParagraph"/>
              <w:kinsoku w:val="0"/>
              <w:overflowPunct w:val="0"/>
              <w:ind w:right="-16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1P</w:t>
            </w:r>
          </w:p>
        </w:tc>
        <w:tc>
          <w:tcPr>
            <w:tcW w:w="2346" w:type="dxa"/>
            <w:vAlign w:val="center"/>
          </w:tcPr>
          <w:p w:rsidR="00E86AFC" w:rsidRPr="00370E8E" w:rsidRDefault="00415292" w:rsidP="006D359C">
            <w:pPr>
              <w:pStyle w:val="TableParagraph"/>
              <w:kinsoku w:val="0"/>
              <w:overflowPunct w:val="0"/>
              <w:ind w:left="14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svěží březová doubrava</w:t>
            </w:r>
          </w:p>
        </w:tc>
        <w:tc>
          <w:tcPr>
            <w:tcW w:w="3172" w:type="dxa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DB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L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5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-7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, BR2, 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SM1, 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OS1, </w:t>
            </w:r>
            <w:r w:rsidR="008B62DC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BO1</w:t>
            </w:r>
          </w:p>
        </w:tc>
        <w:tc>
          <w:tcPr>
            <w:tcW w:w="967" w:type="dxa"/>
            <w:vAlign w:val="center"/>
          </w:tcPr>
          <w:p w:rsidR="00E86AFC" w:rsidRPr="00370E8E" w:rsidRDefault="00415292" w:rsidP="007E251D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965" w:type="dxa"/>
            <w:vAlign w:val="center"/>
          </w:tcPr>
          <w:p w:rsidR="00E86AFC" w:rsidRPr="00370E8E" w:rsidRDefault="00415292" w:rsidP="007E251D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cca 30</w:t>
            </w:r>
            <w:r w:rsidR="00821759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%</w:t>
            </w:r>
          </w:p>
        </w:tc>
      </w:tr>
      <w:tr w:rsidR="00E86AFC" w:rsidRPr="00370E8E" w:rsidTr="00A10D4B">
        <w:trPr>
          <w:trHeight w:val="20"/>
        </w:trPr>
        <w:tc>
          <w:tcPr>
            <w:tcW w:w="1380" w:type="dxa"/>
            <w:shd w:val="clear" w:color="auto" w:fill="D9D9D9" w:themeFill="background1" w:themeFillShade="D9"/>
            <w:vAlign w:val="center"/>
          </w:tcPr>
          <w:p w:rsidR="00E86AFC" w:rsidRPr="00370E8E" w:rsidRDefault="00415292" w:rsidP="007E251D">
            <w:pPr>
              <w:pStyle w:val="TableParagraph"/>
              <w:kinsoku w:val="0"/>
              <w:overflowPunct w:val="0"/>
              <w:ind w:right="126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Celkem</w:t>
            </w:r>
          </w:p>
        </w:tc>
        <w:tc>
          <w:tcPr>
            <w:tcW w:w="5518" w:type="dxa"/>
            <w:gridSpan w:val="2"/>
            <w:shd w:val="clear" w:color="auto" w:fill="D9D9D9" w:themeFill="background1" w:themeFillShade="D9"/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</w:p>
        </w:tc>
        <w:tc>
          <w:tcPr>
            <w:tcW w:w="965" w:type="dxa"/>
            <w:shd w:val="clear" w:color="auto" w:fill="D9D9D9" w:themeFill="background1" w:themeFillShade="D9"/>
            <w:vAlign w:val="center"/>
          </w:tcPr>
          <w:p w:rsidR="00E86AFC" w:rsidRPr="00370E8E" w:rsidRDefault="00415292" w:rsidP="007E251D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100 %</w:t>
            </w:r>
          </w:p>
        </w:tc>
      </w:tr>
    </w:tbl>
    <w:p w:rsidR="00E86AFC" w:rsidRPr="00370E8E" w:rsidRDefault="00E86AFC" w:rsidP="002B3F12">
      <w:pPr>
        <w:kinsoku w:val="0"/>
        <w:overflowPunct w:val="0"/>
        <w:spacing w:before="7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6539BF">
      <w:pPr>
        <w:kinsoku w:val="0"/>
        <w:overflowPunct w:val="0"/>
        <w:spacing w:before="79"/>
        <w:ind w:right="103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Pozn.: Typologické mapování v měřítku 1:10 000 se jeví příliš hrubé pro účely plánu péče o takto malé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chráněné území. Na základě průzkumu území se autoři domnívají, že se zde také vyskytuje </w:t>
      </w:r>
      <w:proofErr w:type="gramStart"/>
      <w:r w:rsidRPr="00370E8E">
        <w:rPr>
          <w:rFonts w:asciiTheme="minorHAnsi" w:hAnsiTheme="minorHAnsi" w:cstheme="minorHAnsi"/>
          <w:color w:val="000000"/>
          <w14:numForm w14:val="oldStyle"/>
        </w:rPr>
        <w:t>1T</w:t>
      </w:r>
      <w:proofErr w:type="gramEnd"/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– březová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olšina. Dobře tomu odpovídají stanovištní poměry, stromové patro s hojnou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břízou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pýřitou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a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bylinný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podrost s výskytem vlhkomilných, mokřadních až rašelinných druhů. </w:t>
      </w:r>
      <w:proofErr w:type="gramStart"/>
      <w:r w:rsidRPr="00370E8E">
        <w:rPr>
          <w:rFonts w:asciiTheme="minorHAnsi" w:hAnsiTheme="minorHAnsi" w:cstheme="minorHAnsi"/>
          <w:color w:val="000000"/>
          <w14:numForm w14:val="oldStyle"/>
        </w:rPr>
        <w:t>1T</w:t>
      </w:r>
      <w:proofErr w:type="gramEnd"/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má přirozenou dřevinnou skladbu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OL8, BR1, SM1, OS, JR, VR.</w:t>
      </w:r>
    </w:p>
    <w:p w:rsidR="00E86AFC" w:rsidRPr="00370E8E" w:rsidRDefault="00415292" w:rsidP="003C710D">
      <w:pPr>
        <w:kinsoku w:val="0"/>
        <w:overflowPunct w:val="0"/>
        <w:ind w:right="1202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Vyloučit patrně nelze ani výskyt dalšího SLT a sice </w:t>
      </w:r>
      <w:proofErr w:type="gramStart"/>
      <w:r w:rsidRPr="00370E8E">
        <w:rPr>
          <w:rFonts w:asciiTheme="minorHAnsi" w:hAnsiTheme="minorHAnsi" w:cstheme="minorHAnsi"/>
          <w:color w:val="000000"/>
          <w14:numForm w14:val="oldStyle"/>
        </w:rPr>
        <w:t>2T</w:t>
      </w:r>
      <w:proofErr w:type="gramEnd"/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– podmáčená chudá jedlová doubrava.</w:t>
      </w:r>
    </w:p>
    <w:p w:rsidR="00E43972" w:rsidRPr="00370E8E" w:rsidRDefault="00E43972" w:rsidP="003C710D">
      <w:pPr>
        <w:kinsoku w:val="0"/>
        <w:overflowPunct w:val="0"/>
        <w:spacing w:before="10"/>
        <w:ind w:firstLine="480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415292" w:rsidP="002B3F12">
      <w:pPr>
        <w:kinsoku w:val="0"/>
        <w:overflowPunct w:val="0"/>
        <w:jc w:val="both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 w:val="20"/>
          <w14:numForm w14:val="oldStyle"/>
        </w:rPr>
        <w:t>Porovnání přirozené a současné skladby lesa</w:t>
      </w:r>
    </w:p>
    <w:tbl>
      <w:tblPr>
        <w:tblW w:w="9106" w:type="dxa"/>
        <w:tblInd w:w="-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3"/>
        <w:gridCol w:w="1536"/>
        <w:gridCol w:w="1656"/>
        <w:gridCol w:w="1656"/>
        <w:gridCol w:w="1656"/>
        <w:gridCol w:w="1759"/>
      </w:tblGrid>
      <w:tr w:rsidR="002B3F12" w:rsidRPr="00370E8E" w:rsidTr="007E251D">
        <w:trPr>
          <w:trHeight w:val="20"/>
        </w:trPr>
        <w:tc>
          <w:tcPr>
            <w:tcW w:w="843" w:type="dxa"/>
            <w:tcBorders>
              <w:top w:val="single" w:sz="12" w:space="0" w:color="000000"/>
              <w:left w:val="single" w:sz="18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Zkratka</w:t>
            </w:r>
          </w:p>
        </w:tc>
        <w:tc>
          <w:tcPr>
            <w:tcW w:w="1536" w:type="dxa"/>
            <w:tcBorders>
              <w:top w:val="single" w:sz="1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Název dřeviny</w:t>
            </w:r>
          </w:p>
        </w:tc>
        <w:tc>
          <w:tcPr>
            <w:tcW w:w="1656" w:type="dxa"/>
            <w:tcBorders>
              <w:top w:val="single" w:sz="12" w:space="0" w:color="000000"/>
              <w:left w:val="single" w:sz="2" w:space="0" w:color="000000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6D359C">
            <w:pPr>
              <w:pStyle w:val="TableParagraph"/>
              <w:kinsoku w:val="0"/>
              <w:overflowPunct w:val="0"/>
              <w:ind w:right="6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Současné</w:t>
            </w:r>
          </w:p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4"/>
              <w:ind w:right="2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zastoupení (ha)</w:t>
            </w:r>
          </w:p>
        </w:tc>
        <w:tc>
          <w:tcPr>
            <w:tcW w:w="1656" w:type="dxa"/>
            <w:tcBorders>
              <w:top w:val="single" w:sz="12" w:space="0" w:color="000000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ind w:right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Současné</w:t>
            </w:r>
          </w:p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4"/>
              <w:ind w:right="2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zastoupení (%)</w:t>
            </w:r>
          </w:p>
        </w:tc>
        <w:tc>
          <w:tcPr>
            <w:tcW w:w="1656" w:type="dxa"/>
            <w:tcBorders>
              <w:top w:val="single" w:sz="12" w:space="0" w:color="000000"/>
              <w:left w:val="single" w:sz="2" w:space="0" w:color="auto"/>
              <w:bottom w:val="single" w:sz="4" w:space="0" w:color="auto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ind w:right="33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Přirozené</w:t>
            </w:r>
          </w:p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4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zastoupení (ha)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4" w:space="0" w:color="auto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ind w:right="11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Přirozené</w:t>
            </w:r>
          </w:p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4"/>
              <w:ind w:right="11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zastoupení (%)</w:t>
            </w:r>
          </w:p>
        </w:tc>
      </w:tr>
      <w:tr w:rsidR="002B3F12" w:rsidRPr="00370E8E" w:rsidTr="001577A2">
        <w:trPr>
          <w:trHeight w:val="20"/>
        </w:trPr>
        <w:tc>
          <w:tcPr>
            <w:tcW w:w="9106" w:type="dxa"/>
            <w:gridSpan w:val="6"/>
            <w:tcBorders>
              <w:top w:val="single" w:sz="4" w:space="0" w:color="auto"/>
              <w:left w:val="single" w:sz="17" w:space="0" w:color="000000"/>
              <w:bottom w:val="single" w:sz="3" w:space="0" w:color="000000"/>
              <w:right w:val="single" w:sz="17" w:space="0" w:color="000000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1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Jehličnany</w:t>
            </w:r>
          </w:p>
        </w:tc>
      </w:tr>
      <w:tr w:rsidR="002B3F12" w:rsidRPr="00370E8E" w:rsidTr="001577A2">
        <w:trPr>
          <w:trHeight w:val="20"/>
        </w:trPr>
        <w:tc>
          <w:tcPr>
            <w:tcW w:w="843" w:type="dxa"/>
            <w:tcBorders>
              <w:top w:val="single" w:sz="3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153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smrk ztepilý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</w:t>
            </w:r>
          </w:p>
        </w:tc>
        <w:tc>
          <w:tcPr>
            <w:tcW w:w="16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&lt;1</w:t>
            </w:r>
          </w:p>
        </w:tc>
      </w:tr>
      <w:tr w:rsidR="002B3F12" w:rsidRPr="00370E8E" w:rsidTr="001577A2">
        <w:trPr>
          <w:trHeight w:val="20"/>
        </w:trPr>
        <w:tc>
          <w:tcPr>
            <w:tcW w:w="843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borovice lesní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</w:t>
            </w:r>
          </w:p>
        </w:tc>
      </w:tr>
      <w:tr w:rsidR="002B3F12" w:rsidRPr="00370E8E" w:rsidTr="001577A2">
        <w:trPr>
          <w:trHeight w:val="20"/>
        </w:trPr>
        <w:tc>
          <w:tcPr>
            <w:tcW w:w="9106" w:type="dxa"/>
            <w:gridSpan w:val="6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Listnáče</w:t>
            </w:r>
          </w:p>
        </w:tc>
      </w:tr>
      <w:tr w:rsidR="002B3F12" w:rsidRPr="00370E8E" w:rsidTr="001577A2">
        <w:trPr>
          <w:trHeight w:val="20"/>
        </w:trPr>
        <w:tc>
          <w:tcPr>
            <w:tcW w:w="843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olše lepkavá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</w:tr>
      <w:tr w:rsidR="002B3F12" w:rsidRPr="00370E8E" w:rsidTr="001577A2">
        <w:trPr>
          <w:trHeight w:val="20"/>
        </w:trPr>
        <w:tc>
          <w:tcPr>
            <w:tcW w:w="843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bříza pýřitá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</w:tr>
      <w:tr w:rsidR="002B3F12" w:rsidRPr="00370E8E" w:rsidTr="001577A2">
        <w:trPr>
          <w:trHeight w:val="20"/>
        </w:trPr>
        <w:tc>
          <w:tcPr>
            <w:tcW w:w="843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dub letní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20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40</w:t>
            </w:r>
          </w:p>
        </w:tc>
      </w:tr>
      <w:tr w:rsidR="002B3F12" w:rsidRPr="00370E8E" w:rsidTr="001577A2">
        <w:trPr>
          <w:trHeight w:val="20"/>
        </w:trPr>
        <w:tc>
          <w:tcPr>
            <w:tcW w:w="843" w:type="dxa"/>
            <w:tcBorders>
              <w:top w:val="single" w:sz="4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dub červený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5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  <w:vAlign w:val="center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</w:t>
            </w:r>
          </w:p>
        </w:tc>
      </w:tr>
      <w:tr w:rsidR="002B3F12" w:rsidRPr="00370E8E" w:rsidTr="006D359C">
        <w:trPr>
          <w:trHeight w:val="20"/>
        </w:trPr>
        <w:tc>
          <w:tcPr>
            <w:tcW w:w="2379" w:type="dxa"/>
            <w:gridSpan w:val="2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6D359C">
            <w:pPr>
              <w:pStyle w:val="TableParagraph"/>
              <w:tabs>
                <w:tab w:val="right" w:pos="2205"/>
              </w:tabs>
              <w:kinsoku w:val="0"/>
              <w:overflowPunct w:val="0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Celkem</w:t>
            </w:r>
            <w:r w:rsidR="00401619"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ab/>
            </w:r>
          </w:p>
        </w:tc>
        <w:tc>
          <w:tcPr>
            <w:tcW w:w="1656" w:type="dxa"/>
            <w:tcBorders>
              <w:top w:val="single" w:sz="4" w:space="0" w:color="000000"/>
              <w:left w:val="single" w:sz="2" w:space="0" w:color="000000"/>
              <w:bottom w:val="single" w:sz="18" w:space="0" w:color="000000"/>
              <w:right w:val="single" w:sz="12" w:space="0" w:color="C0C0C0"/>
            </w:tcBorders>
            <w:shd w:val="clear" w:color="auto" w:fill="D9D9D9" w:themeFill="background1" w:themeFillShade="D9"/>
          </w:tcPr>
          <w:p w:rsidR="00E86AFC" w:rsidRPr="00370E8E" w:rsidRDefault="00E86AFC" w:rsidP="002B3F1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12" w:space="0" w:color="C0C0C0"/>
              <w:bottom w:val="single" w:sz="18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6D359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100 %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-----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-----</w:t>
            </w:r>
          </w:p>
        </w:tc>
      </w:tr>
    </w:tbl>
    <w:p w:rsidR="00E86AFC" w:rsidRPr="00370E8E" w:rsidRDefault="00E86AFC" w:rsidP="002B3F12">
      <w:pPr>
        <w:kinsoku w:val="0"/>
        <w:overflowPunct w:val="0"/>
        <w:spacing w:before="7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6539BF">
      <w:pPr>
        <w:kinsoku w:val="0"/>
        <w:overflowPunct w:val="0"/>
        <w:spacing w:before="79"/>
        <w:ind w:right="106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Z důvodu malé rozlohy území a z toho vyplývající nepřesnosti typologického mapování bylo přirozené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zastoupení dřevin v předešlé tabulce stanoveno na základě průzkumu a úsudku zpracovatelů. Znalosti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byly přitom konfrontovány zejména s mapou potenciální přirozené vegetace území (NEUHÄUSL a</w:t>
      </w:r>
      <w:r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NEUHÄUSLOVÁ-NOVOTNÁ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1966)</w:t>
      </w:r>
      <w:r w:rsidR="003D67D0" w:rsidRPr="00370E8E">
        <w:rPr>
          <w:rFonts w:asciiTheme="minorHAnsi" w:hAnsiTheme="minorHAnsi" w:cstheme="minorHAnsi"/>
          <w:color w:val="000000"/>
          <w14:numForm w14:val="oldStyle"/>
        </w:rPr>
        <w:t>.</w:t>
      </w:r>
    </w:p>
    <w:p w:rsidR="00E86AFC" w:rsidRPr="00370E8E" w:rsidRDefault="002B3F12" w:rsidP="006539BF">
      <w:pPr>
        <w:kinsoku w:val="0"/>
        <w:overflowPunct w:val="0"/>
        <w:ind w:right="109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</w:t>
      </w:r>
      <w:r w:rsidR="00526A67" w:rsidRPr="00370E8E">
        <w:rPr>
          <w:rFonts w:asciiTheme="minorHAnsi" w:hAnsiTheme="minorHAnsi" w:cstheme="minorHAnsi"/>
          <w:color w:val="000000"/>
          <w14:numForm w14:val="oldStyle"/>
        </w:rPr>
        <w:t>e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skladbě lesních porostů jsou z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astoupeny všechny hlavní stanovištně a geograficky původní dřeviny. Příměs stanovištně ne zcela</w:t>
      </w:r>
      <w:r w:rsidR="00415292"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odpovídajících dřevin (SM, BO) je 15</w:t>
      </w:r>
      <w:r w:rsidR="00653D6F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%, přičemž se vyskytují převážně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v okrajových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částech</w:t>
      </w:r>
      <w:r w:rsidR="00415292"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území. Geograficky cizí dřeviny (dub červený) se vyskytují jen v malém množství (5</w:t>
      </w:r>
      <w:r w:rsidR="00653D6F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%).</w:t>
      </w:r>
    </w:p>
    <w:p w:rsidR="00653D6F" w:rsidRPr="00370E8E" w:rsidRDefault="00653D6F" w:rsidP="006539BF">
      <w:pPr>
        <w:kinsoku w:val="0"/>
        <w:overflowPunct w:val="0"/>
        <w:ind w:right="109" w:firstLine="480"/>
        <w:rPr>
          <w:rFonts w:asciiTheme="minorHAnsi" w:hAnsiTheme="minorHAnsi" w:cstheme="minorHAnsi"/>
          <w:color w:val="000000"/>
          <w14:numForm w14:val="oldStyle"/>
        </w:rPr>
      </w:pPr>
    </w:p>
    <w:p w:rsidR="00653D6F" w:rsidRPr="00370E8E" w:rsidRDefault="00653D6F" w:rsidP="00653D6F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color w:val="000000"/>
          <w:szCs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>Na západním okraji chráněného území se nacházejí částečně soliterní mohutné duby, jejichž stáří</w:t>
      </w:r>
      <w:r w:rsidRPr="00370E8E">
        <w:rPr>
          <w:rFonts w:asciiTheme="minorHAnsi" w:hAnsiTheme="minorHAnsi" w:cstheme="minorHAnsi"/>
          <w:bCs/>
          <w:color w:val="000000"/>
          <w:w w:val="99"/>
          <w:szCs w:val="2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Cs/>
          <w:color w:val="000000"/>
          <w:szCs w:val="20"/>
          <w14:numForm w14:val="oldStyle"/>
        </w:rPr>
        <w:t>pravděpodobně přesahuje 200 let (obvod kmene ve výšce 1,5 m přesahuje 3 m). Tyto duby chránit a ponechat na dožití.</w:t>
      </w:r>
    </w:p>
    <w:p w:rsidR="00653D6F" w:rsidRPr="00370E8E" w:rsidRDefault="00653D6F" w:rsidP="006539BF">
      <w:pPr>
        <w:kinsoku w:val="0"/>
        <w:overflowPunct w:val="0"/>
        <w:ind w:right="109" w:firstLine="480"/>
        <w:rPr>
          <w:rFonts w:asciiTheme="minorHAnsi" w:hAnsiTheme="minorHAnsi" w:cstheme="minorHAnsi"/>
          <w:color w:val="000000"/>
          <w14:numForm w14:val="oldStyle"/>
        </w:rPr>
      </w:pPr>
    </w:p>
    <w:p w:rsidR="002B3F12" w:rsidRPr="00370E8E" w:rsidRDefault="002B3F12" w:rsidP="00653D6F">
      <w:pPr>
        <w:tabs>
          <w:tab w:val="left" w:pos="644"/>
        </w:tabs>
        <w:kinsoku w:val="0"/>
        <w:overflowPunct w:val="0"/>
        <w:ind w:firstLine="480"/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p w:rsidR="006534AA" w:rsidRPr="00370E8E" w:rsidRDefault="006534AA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br w:type="page"/>
      </w:r>
    </w:p>
    <w:p w:rsidR="00E86AFC" w:rsidRPr="00370E8E" w:rsidRDefault="00DE0DAE" w:rsidP="002B3F12">
      <w:pPr>
        <w:tabs>
          <w:tab w:val="left" w:pos="644"/>
        </w:tabs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lastRenderedPageBreak/>
        <w:t xml:space="preserve">2.4.2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Základní údaje o rybnících, vodních nádržích a tocích</w:t>
      </w:r>
    </w:p>
    <w:p w:rsidR="00E86AFC" w:rsidRPr="00370E8E" w:rsidRDefault="00E86AFC" w:rsidP="002B3F12">
      <w:pPr>
        <w:kinsoku w:val="0"/>
        <w:overflowPunct w:val="0"/>
        <w:spacing w:before="8"/>
        <w:rPr>
          <w:rFonts w:asciiTheme="minorHAnsi" w:hAnsiTheme="minorHAnsi" w:cstheme="minorHAnsi"/>
          <w:color w:val="0070C0"/>
          <w14:numForm w14:val="oldStyle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4"/>
        <w:gridCol w:w="5606"/>
      </w:tblGrid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Název vodního toku</w:t>
            </w:r>
          </w:p>
        </w:tc>
        <w:tc>
          <w:tcPr>
            <w:tcW w:w="560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E86AFC" w:rsidRPr="00370E8E" w:rsidRDefault="00415292" w:rsidP="006D359C">
            <w:pPr>
              <w:pStyle w:val="TableParagraph"/>
              <w:kinsoku w:val="0"/>
              <w:overflowPunct w:val="0"/>
              <w:ind w:left="208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Blatovský potok</w:t>
            </w: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Číslo hydrologického pořadí*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E86AFC" w:rsidRPr="00370E8E" w:rsidRDefault="003C710D" w:rsidP="006D359C">
            <w:pPr>
              <w:ind w:left="208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1-12-01-027</w:t>
            </w: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4" w:space="0" w:color="000000"/>
              <w:left w:val="single" w:sz="12" w:space="0" w:color="auto"/>
              <w:bottom w:val="single" w:sz="3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ind w:right="21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Úsek dotčený ochranou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12" w:space="0" w:color="auto"/>
              <w:bottom w:val="single" w:sz="3" w:space="0" w:color="000000"/>
              <w:right w:val="single" w:sz="12" w:space="0" w:color="auto"/>
            </w:tcBorders>
          </w:tcPr>
          <w:p w:rsidR="00E86AFC" w:rsidRPr="00370E8E" w:rsidRDefault="003C710D" w:rsidP="006D359C">
            <w:pPr>
              <w:ind w:left="208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260 m</w:t>
            </w: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3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Charakter toku**</w:t>
            </w:r>
          </w:p>
        </w:tc>
        <w:tc>
          <w:tcPr>
            <w:tcW w:w="5606" w:type="dxa"/>
            <w:tcBorders>
              <w:top w:val="single" w:sz="3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E86AFC" w:rsidRPr="00370E8E" w:rsidRDefault="00415292" w:rsidP="006D359C">
            <w:pPr>
              <w:pStyle w:val="TableParagraph"/>
              <w:kinsoku w:val="0"/>
              <w:overflowPunct w:val="0"/>
              <w:ind w:left="208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uměle prohloubený, jinak přirozený</w:t>
            </w: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Příčné objekty na toku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E86AFC" w:rsidRPr="00370E8E" w:rsidRDefault="00E86AFC" w:rsidP="006D359C">
            <w:pPr>
              <w:ind w:left="20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4" w:space="0" w:color="000000"/>
              <w:left w:val="single" w:sz="12" w:space="0" w:color="auto"/>
              <w:bottom w:val="single" w:sz="3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Manipulační řád ***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12" w:space="0" w:color="auto"/>
              <w:bottom w:val="single" w:sz="3" w:space="0" w:color="000000"/>
              <w:right w:val="single" w:sz="12" w:space="0" w:color="auto"/>
            </w:tcBorders>
          </w:tcPr>
          <w:p w:rsidR="00E86AFC" w:rsidRPr="00370E8E" w:rsidRDefault="00E86AFC" w:rsidP="006D359C">
            <w:pPr>
              <w:ind w:left="20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3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Správce toku</w:t>
            </w:r>
          </w:p>
        </w:tc>
        <w:tc>
          <w:tcPr>
            <w:tcW w:w="5606" w:type="dxa"/>
            <w:tcBorders>
              <w:top w:val="single" w:sz="3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E86AFC" w:rsidRPr="00370E8E" w:rsidRDefault="00E86AFC" w:rsidP="006D359C">
            <w:pPr>
              <w:ind w:left="20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Správce rybářského revíru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E86AFC" w:rsidRPr="00370E8E" w:rsidRDefault="00E86AFC" w:rsidP="006D359C">
            <w:pPr>
              <w:ind w:left="20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4" w:space="0" w:color="000000"/>
              <w:left w:val="single" w:sz="12" w:space="0" w:color="auto"/>
              <w:bottom w:val="single" w:sz="3" w:space="0" w:color="000000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Rybářský revír ***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12" w:space="0" w:color="auto"/>
              <w:bottom w:val="single" w:sz="3" w:space="0" w:color="000000"/>
              <w:right w:val="single" w:sz="12" w:space="0" w:color="auto"/>
            </w:tcBorders>
          </w:tcPr>
          <w:p w:rsidR="00E86AFC" w:rsidRPr="00370E8E" w:rsidRDefault="00E86AFC" w:rsidP="006D359C">
            <w:pPr>
              <w:ind w:left="20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</w:tr>
      <w:tr w:rsidR="00E86AFC" w:rsidRPr="00370E8E" w:rsidTr="007E251D">
        <w:trPr>
          <w:trHeight w:val="20"/>
        </w:trPr>
        <w:tc>
          <w:tcPr>
            <w:tcW w:w="3334" w:type="dxa"/>
            <w:tcBorders>
              <w:top w:val="single" w:sz="3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Zarybňovací plán ***</w:t>
            </w:r>
          </w:p>
        </w:tc>
        <w:tc>
          <w:tcPr>
            <w:tcW w:w="5606" w:type="dxa"/>
            <w:tcBorders>
              <w:top w:val="single" w:sz="3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6AFC" w:rsidRPr="00370E8E" w:rsidRDefault="00E86AFC" w:rsidP="006D359C">
            <w:pPr>
              <w:ind w:left="20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</w:tr>
    </w:tbl>
    <w:p w:rsidR="00E86AFC" w:rsidRPr="00370E8E" w:rsidRDefault="00E86AFC" w:rsidP="002B3F12">
      <w:pPr>
        <w:kinsoku w:val="0"/>
        <w:overflowPunct w:val="0"/>
        <w:spacing w:before="8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DE0DAE" w:rsidP="002B3F12">
      <w:pPr>
        <w:tabs>
          <w:tab w:val="left" w:pos="644"/>
        </w:tabs>
        <w:kinsoku w:val="0"/>
        <w:overflowPunct w:val="0"/>
        <w:spacing w:before="79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2.4.3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Základní údaje o útvarech neživé přírody</w:t>
      </w:r>
    </w:p>
    <w:p w:rsidR="00E86AFC" w:rsidRPr="00370E8E" w:rsidRDefault="00415292" w:rsidP="006539BF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Na území se nenacházejí "útvary neživé přírody".</w:t>
      </w:r>
    </w:p>
    <w:p w:rsidR="00E86AFC" w:rsidRPr="00370E8E" w:rsidRDefault="00E86AFC" w:rsidP="002B3F12">
      <w:pPr>
        <w:kinsoku w:val="0"/>
        <w:overflowPunct w:val="0"/>
        <w:spacing w:before="6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DE0DAE" w:rsidP="002B3F12">
      <w:pPr>
        <w:tabs>
          <w:tab w:val="left" w:pos="644"/>
        </w:tabs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2.4.4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Základní údaje o nelesních pozemcích</w:t>
      </w:r>
    </w:p>
    <w:p w:rsidR="00E86AFC" w:rsidRPr="00370E8E" w:rsidRDefault="00EB55E1" w:rsidP="006539BF">
      <w:pPr>
        <w:kinsoku w:val="0"/>
        <w:overflowPunct w:val="0"/>
        <w:ind w:right="188" w:firstLine="480"/>
        <w:rPr>
          <w:rFonts w:asciiTheme="minorHAnsi" w:hAnsiTheme="minorHAnsi" w:cstheme="minorHAnsi"/>
          <w:color w:val="0070C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Dle katastru nemovitostí se na území nenalézají nelesní pozemky.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 xml:space="preserve"> V minulosti bylo však území z velké části odlesněné</w:t>
      </w:r>
      <w:r w:rsidR="00415292"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a lze zde předpokládat zejména výskyt vlhkých a mokřadních luk. Dva fragmenty se nacházejí v severní</w:t>
      </w:r>
      <w:r w:rsidR="00415292" w:rsidRPr="00370E8E">
        <w:rPr>
          <w:rFonts w:asciiTheme="minorHAnsi" w:hAnsiTheme="minorHAnsi" w:cstheme="minorHAnsi"/>
          <w:color w:val="000000"/>
          <w:w w:val="101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 xml:space="preserve">části území, přičemž na dílčí ploše </w:t>
      </w:r>
      <w:r w:rsidR="001D003B" w:rsidRPr="00370E8E">
        <w:rPr>
          <w:rFonts w:asciiTheme="minorHAnsi" w:hAnsiTheme="minorHAnsi" w:cstheme="minorHAnsi"/>
          <w:color w:val="000000"/>
          <w14:numForm w14:val="oldStyle"/>
        </w:rPr>
        <w:t>1 (v posledních 10 letech probíhá kosení)</w:t>
      </w:r>
      <w:r w:rsidR="00415292" w:rsidRPr="00370E8E">
        <w:rPr>
          <w:rFonts w:asciiTheme="minorHAnsi" w:hAnsiTheme="minorHAnsi" w:cstheme="minorHAnsi"/>
          <w:color w:val="000000"/>
          <w14:numForm w14:val="oldStyle"/>
        </w:rPr>
        <w:t>.</w:t>
      </w:r>
    </w:p>
    <w:p w:rsidR="00DE0DAE" w:rsidRPr="00370E8E" w:rsidRDefault="00DE0DAE" w:rsidP="00D5396F">
      <w:pPr>
        <w:kinsoku w:val="0"/>
        <w:overflowPunct w:val="0"/>
        <w:spacing w:before="12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DE0DAE" w:rsidP="00EB55E1">
      <w:pPr>
        <w:tabs>
          <w:tab w:val="left" w:pos="532"/>
        </w:tabs>
        <w:kinsoku w:val="0"/>
        <w:overflowPunct w:val="0"/>
        <w:ind w:right="10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2.5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Zhodnocení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výsledků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předchozí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péče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a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dosavadních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zásahů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do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území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a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závěry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pro</w:t>
      </w:r>
      <w:r w:rsidR="006947CD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další</w:t>
      </w:r>
      <w:r w:rsidR="00415292" w:rsidRPr="00370E8E">
        <w:rPr>
          <w:rFonts w:asciiTheme="minorHAnsi" w:hAnsiTheme="minorHAnsi" w:cstheme="minorHAnsi"/>
          <w:b/>
          <w:bCs/>
          <w:color w:val="000000"/>
          <w:w w:val="101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postup</w:t>
      </w:r>
    </w:p>
    <w:p w:rsidR="00F625F3" w:rsidRPr="00370E8E" w:rsidRDefault="00EB55E1" w:rsidP="00F625F3">
      <w:pPr>
        <w:kinsoku w:val="0"/>
        <w:overflowPunct w:val="0"/>
        <w:spacing w:before="19"/>
        <w:ind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Od doby v</w:t>
      </w:r>
      <w:r w:rsidR="006539BF" w:rsidRPr="00370E8E">
        <w:rPr>
          <w:rFonts w:asciiTheme="minorHAnsi" w:hAnsiTheme="minorHAnsi" w:cstheme="minorHAnsi"/>
          <w:color w:val="000000"/>
          <w14:numForm w14:val="oldStyle"/>
        </w:rPr>
        <w:t>y</w:t>
      </w:r>
      <w:r w:rsidRPr="00370E8E">
        <w:rPr>
          <w:rFonts w:asciiTheme="minorHAnsi" w:hAnsiTheme="minorHAnsi" w:cstheme="minorHAnsi"/>
          <w:color w:val="000000"/>
          <w14:numForm w14:val="oldStyle"/>
        </w:rPr>
        <w:t>hlášení</w:t>
      </w:r>
      <w:r w:rsidR="006539BF" w:rsidRPr="00370E8E">
        <w:rPr>
          <w:rFonts w:asciiTheme="minorHAnsi" w:hAnsiTheme="minorHAnsi" w:cstheme="minorHAnsi"/>
          <w:color w:val="000000"/>
          <w14:numForm w14:val="oldStyle"/>
        </w:rPr>
        <w:t xml:space="preserve"> v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r. 2009 </w:t>
      </w:r>
      <w:r w:rsidR="00F625F3" w:rsidRPr="00370E8E">
        <w:rPr>
          <w:rFonts w:asciiTheme="minorHAnsi" w:hAnsiTheme="minorHAnsi" w:cstheme="minorHAnsi"/>
          <w:color w:val="000000"/>
          <w14:numForm w14:val="oldStyle"/>
        </w:rPr>
        <w:t>bylo v CHÚ prováděno pouze kosení n</w:t>
      </w:r>
      <w:r w:rsidR="00F625F3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a dílčí ploše č. </w:t>
      </w:r>
      <w:r w:rsidR="00EF63E4" w:rsidRPr="00370E8E">
        <w:rPr>
          <w:rFonts w:asciiTheme="minorHAnsi" w:hAnsiTheme="minorHAnsi" w:cstheme="minorHAnsi"/>
          <w:color w:val="000000"/>
          <w:szCs w:val="19"/>
          <w14:numForm w14:val="oldStyle"/>
        </w:rPr>
        <w:t>1</w:t>
      </w:r>
      <w:r w:rsidR="00F625F3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</w:t>
      </w:r>
      <w:r w:rsidR="00F625F3" w:rsidRPr="00370E8E">
        <w:rPr>
          <w:rFonts w:asciiTheme="minorHAnsi" w:hAnsiTheme="minorHAnsi" w:cstheme="minorHAnsi"/>
          <w:color w:val="000000"/>
          <w:szCs w:val="19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  <w:t xml:space="preserve">(prosvětlená paseka). </w:t>
      </w:r>
      <w:r w:rsidR="00F625F3" w:rsidRPr="00370E8E">
        <w:rPr>
          <w:rFonts w:asciiTheme="minorHAnsi" w:hAnsiTheme="minorHAnsi" w:cstheme="minorHAnsi"/>
          <w:color w:val="000000"/>
          <w:szCs w:val="19"/>
          <w14:numForm w14:val="oldStyle"/>
        </w:rPr>
        <w:t>Sečení vedlo k pros</w:t>
      </w:r>
      <w:r w:rsidR="00F625F3" w:rsidRPr="00370E8E">
        <w:rPr>
          <w:rFonts w:asciiTheme="minorHAnsi" w:hAnsiTheme="minorHAnsi" w:cstheme="minorHAnsi"/>
          <w:color w:val="000000"/>
          <w:szCs w:val="19"/>
          <w14:textFill>
            <w14:solidFill>
              <w14:srgbClr w14:val="000000">
                <w14:lumMod w14:val="75000"/>
              </w14:srgbClr>
            </w14:solidFill>
          </w14:textFill>
          <w14:numForm w14:val="oldStyle"/>
        </w:rPr>
        <w:t>v</w:t>
      </w:r>
      <w:r w:rsidR="00F625F3" w:rsidRPr="00370E8E">
        <w:rPr>
          <w:rFonts w:asciiTheme="minorHAnsi" w:hAnsiTheme="minorHAnsi" w:cstheme="minorHAnsi"/>
          <w:color w:val="000000"/>
          <w:szCs w:val="19"/>
          <w14:numForm w14:val="oldStyle"/>
        </w:rPr>
        <w:t>ětlení plochy, ale luční společenstva se zde výrazně neobnovila, především z důvodu intenzivního narušování půdního povrchu prasaty divokými. V budoucnu bude vhodné pokračovat v pravidelném sečení plochy, vhodné by bylo oplocení, které by zamezilo přístupu černé zvěře.</w:t>
      </w:r>
    </w:p>
    <w:p w:rsidR="00F625F3" w:rsidRPr="00370E8E" w:rsidRDefault="00F625F3" w:rsidP="00F625F3">
      <w:pPr>
        <w:tabs>
          <w:tab w:val="left" w:pos="9356"/>
        </w:tabs>
        <w:kinsoku w:val="0"/>
        <w:overflowPunct w:val="0"/>
        <w:spacing w:before="7"/>
        <w:ind w:right="24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Na ostatních místech nebyly provedeny žádné zásahy.</w:t>
      </w:r>
    </w:p>
    <w:p w:rsidR="00F625F3" w:rsidRPr="00370E8E" w:rsidRDefault="00F625F3" w:rsidP="00F625F3">
      <w:pPr>
        <w:kinsoku w:val="0"/>
        <w:overflowPunct w:val="0"/>
        <w:spacing w:before="19"/>
        <w:ind w:firstLine="480"/>
        <w:rPr>
          <w:rFonts w:asciiTheme="minorHAnsi" w:hAnsiTheme="minorHAnsi" w:cstheme="minorHAnsi"/>
          <w:color w:val="FF0000"/>
          <w14:numForm w14:val="oldStyle"/>
        </w:rPr>
      </w:pPr>
    </w:p>
    <w:p w:rsidR="009820C3" w:rsidRPr="00370E8E" w:rsidRDefault="00F625F3" w:rsidP="00F625F3">
      <w:pPr>
        <w:kinsoku w:val="0"/>
        <w:overflowPunct w:val="0"/>
        <w:spacing w:before="19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V další péči pokračovat v občasném kosení plochy č. </w:t>
      </w:r>
      <w:r w:rsidR="00EF63E4" w:rsidRPr="00370E8E">
        <w:rPr>
          <w:rFonts w:asciiTheme="minorHAnsi" w:hAnsiTheme="minorHAnsi" w:cstheme="minorHAnsi"/>
          <w:color w:val="000000"/>
          <w14:numForm w14:val="oldStyle"/>
        </w:rPr>
        <w:t>1</w:t>
      </w:r>
      <w:r w:rsidRPr="00370E8E">
        <w:rPr>
          <w:rFonts w:asciiTheme="minorHAnsi" w:hAnsiTheme="minorHAnsi" w:cstheme="minorHAnsi"/>
          <w:color w:val="000000"/>
          <w14:numForm w14:val="oldStyle"/>
        </w:rPr>
        <w:t>.</w:t>
      </w:r>
    </w:p>
    <w:p w:rsidR="009820C3" w:rsidRPr="00370E8E" w:rsidRDefault="009820C3" w:rsidP="00FB74DD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Na celé ploše CHÚ </w:t>
      </w:r>
      <w:r w:rsidR="00F625F3" w:rsidRPr="00370E8E">
        <w:rPr>
          <w:rFonts w:asciiTheme="minorHAnsi" w:hAnsiTheme="minorHAnsi" w:cstheme="minorHAnsi"/>
          <w:color w:val="000000"/>
          <w14:numForm w14:val="oldStyle"/>
        </w:rPr>
        <w:t>odstraňovat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stanovištně nevhodné dřeviny jako smrk a borovici. </w:t>
      </w:r>
    </w:p>
    <w:p w:rsidR="00F625F3" w:rsidRPr="00370E8E" w:rsidRDefault="009820C3" w:rsidP="00FB74DD">
      <w:pPr>
        <w:kinsoku w:val="0"/>
        <w:overflowPunct w:val="0"/>
        <w:ind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Porosty </w:t>
      </w:r>
      <w:r w:rsidRPr="00370E8E">
        <w:rPr>
          <w:rFonts w:asciiTheme="minorHAnsi" w:hAnsiTheme="minorHAnsi" w:cstheme="minorHAnsi"/>
          <w:color w:val="000000"/>
          <w:szCs w:val="20"/>
          <w14:numForm w14:val="oldStyle"/>
        </w:rPr>
        <w:t xml:space="preserve">rašelinných březin a mokřadních olšin </w:t>
      </w:r>
      <w:r w:rsidRPr="00370E8E">
        <w:rPr>
          <w:rFonts w:asciiTheme="minorHAnsi" w:hAnsiTheme="minorHAnsi" w:cstheme="minorHAnsi"/>
          <w:color w:val="000000"/>
          <w14:numForm w14:val="oldStyle"/>
        </w:rPr>
        <w:t>udržovat spíše prosvětlené.</w:t>
      </w:r>
    </w:p>
    <w:p w:rsidR="00EB55E1" w:rsidRPr="00370E8E" w:rsidRDefault="00EB55E1" w:rsidP="00F625F3">
      <w:pPr>
        <w:kinsoku w:val="0"/>
        <w:overflowPunct w:val="0"/>
        <w:spacing w:before="19"/>
        <w:ind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DE0DAE" w:rsidP="009820C3">
      <w:pPr>
        <w:tabs>
          <w:tab w:val="left" w:pos="484"/>
        </w:tabs>
        <w:kinsoku w:val="0"/>
        <w:overflowPunct w:val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2.6 </w:t>
      </w:r>
      <w:r w:rsidR="00415292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Stanovení prioritních zájmů ochrany území v případě jejich možné kolize</w:t>
      </w:r>
    </w:p>
    <w:p w:rsidR="00E86AFC" w:rsidRPr="00370E8E" w:rsidRDefault="00EF63E4" w:rsidP="009820C3">
      <w:pPr>
        <w:kinsoku w:val="0"/>
        <w:overflowPunct w:val="0"/>
        <w:ind w:right="105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Kolize se nepředpokládají.</w:t>
      </w:r>
    </w:p>
    <w:p w:rsidR="00D37A92" w:rsidRPr="00370E8E" w:rsidRDefault="00D37A92" w:rsidP="009820C3">
      <w:pPr>
        <w:kinsoku w:val="0"/>
        <w:overflowPunct w:val="0"/>
        <w:ind w:right="105"/>
        <w:rPr>
          <w:rFonts w:asciiTheme="minorHAnsi" w:hAnsiTheme="minorHAnsi" w:cstheme="minorHAnsi"/>
          <w:color w:val="000000"/>
          <w:sz w:val="22"/>
          <w:szCs w:val="19"/>
          <w14:numForm w14:val="oldStyle"/>
        </w:rPr>
      </w:pPr>
    </w:p>
    <w:p w:rsidR="00D37A92" w:rsidRPr="00370E8E" w:rsidRDefault="00D37A92" w:rsidP="009820C3">
      <w:pPr>
        <w:widowControl/>
        <w:autoSpaceDE/>
        <w:autoSpaceDN/>
        <w:adjustRightInd/>
        <w:spacing w:after="200"/>
        <w:rPr>
          <w:rFonts w:asciiTheme="minorHAnsi" w:hAnsiTheme="minorHAnsi" w:cstheme="minorHAnsi"/>
          <w:b/>
          <w:bCs/>
          <w:color w:val="0070C0"/>
          <w:sz w:val="22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70C0"/>
          <w:sz w:val="22"/>
          <w:szCs w:val="19"/>
          <w14:numForm w14:val="oldStyle"/>
        </w:rPr>
        <w:br w:type="page"/>
      </w:r>
    </w:p>
    <w:p w:rsidR="00E86AFC" w:rsidRPr="00370E8E" w:rsidRDefault="00D37A92" w:rsidP="00787388">
      <w:pPr>
        <w:tabs>
          <w:tab w:val="left" w:pos="333"/>
          <w:tab w:val="left" w:pos="9498"/>
        </w:tabs>
        <w:kinsoku w:val="0"/>
        <w:overflowPunct w:val="0"/>
        <w:spacing w:before="79"/>
        <w:ind w:left="567" w:right="-118"/>
        <w:jc w:val="both"/>
        <w:rPr>
          <w:rFonts w:asciiTheme="minorHAnsi" w:hAnsiTheme="minorHAnsi" w:cstheme="minorHAnsi"/>
          <w:smallCaps/>
          <w:color w:val="000000"/>
          <w:sz w:val="34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smallCaps/>
          <w:color w:val="000000"/>
          <w:sz w:val="34"/>
          <w:szCs w:val="19"/>
          <w14:numForm w14:val="oldStyle"/>
        </w:rPr>
        <w:lastRenderedPageBreak/>
        <w:t xml:space="preserve">3. </w:t>
      </w:r>
      <w:r w:rsidR="00415292" w:rsidRPr="00370E8E">
        <w:rPr>
          <w:rFonts w:asciiTheme="minorHAnsi" w:hAnsiTheme="minorHAnsi" w:cstheme="minorHAnsi"/>
          <w:b/>
          <w:bCs/>
          <w:smallCaps/>
          <w:color w:val="000000"/>
          <w:sz w:val="34"/>
          <w:szCs w:val="19"/>
          <w14:numForm w14:val="oldStyle"/>
        </w:rPr>
        <w:t>Plán zásahů a opatření</w:t>
      </w:r>
    </w:p>
    <w:p w:rsidR="00E86AFC" w:rsidRPr="00370E8E" w:rsidRDefault="00E86AFC" w:rsidP="002B3F12">
      <w:pPr>
        <w:kinsoku w:val="0"/>
        <w:overflowPunct w:val="0"/>
        <w:spacing w:before="10"/>
        <w:ind w:right="-118"/>
        <w:rPr>
          <w:rFonts w:asciiTheme="minorHAnsi" w:hAnsiTheme="minorHAnsi" w:cstheme="minorHAnsi"/>
          <w:color w:val="0070C0"/>
          <w:sz w:val="32"/>
          <w:szCs w:val="22"/>
          <w14:numForm w14:val="oldStyle"/>
        </w:rPr>
      </w:pPr>
    </w:p>
    <w:p w:rsidR="00E86AFC" w:rsidRPr="00370E8E" w:rsidRDefault="00D37A92" w:rsidP="00526A67">
      <w:pPr>
        <w:tabs>
          <w:tab w:val="left" w:pos="444"/>
        </w:tabs>
        <w:kinsoku w:val="0"/>
        <w:overflowPunct w:val="0"/>
        <w:ind w:right="-1252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 xml:space="preserve">3.1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>Výčet, popis a lokalizace navrhovaných zásahů a opatření v ZCHÚ</w:t>
      </w:r>
    </w:p>
    <w:p w:rsidR="00E86AFC" w:rsidRPr="00370E8E" w:rsidRDefault="00E86AFC" w:rsidP="002B3F12">
      <w:pPr>
        <w:kinsoku w:val="0"/>
        <w:overflowPunct w:val="0"/>
        <w:spacing w:before="14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D37A92" w:rsidP="00A04662">
      <w:pPr>
        <w:kinsoku w:val="0"/>
        <w:overflowPunct w:val="0"/>
        <w:ind w:right="-56"/>
        <w:rPr>
          <w:rFonts w:asciiTheme="minorHAnsi" w:hAnsiTheme="minorHAnsi" w:cstheme="minorHAnsi"/>
          <w:smallCaps/>
          <w:color w:val="000000"/>
          <w:sz w:val="28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smallCaps/>
          <w:color w:val="000000"/>
          <w:sz w:val="28"/>
          <w:szCs w:val="19"/>
          <w14:numForm w14:val="oldStyle"/>
        </w:rPr>
        <w:t>3.1.</w:t>
      </w:r>
      <w:r w:rsidR="00D8485E" w:rsidRPr="00370E8E">
        <w:rPr>
          <w:rFonts w:asciiTheme="minorHAnsi" w:hAnsiTheme="minorHAnsi" w:cstheme="minorHAnsi"/>
          <w:b/>
          <w:bCs/>
          <w:smallCaps/>
          <w:color w:val="000000"/>
          <w:sz w:val="28"/>
          <w:szCs w:val="19"/>
          <w14:numForm w14:val="oldStyle"/>
        </w:rPr>
        <w:t>1</w:t>
      </w:r>
      <w:r w:rsidRPr="00370E8E">
        <w:rPr>
          <w:rFonts w:asciiTheme="minorHAnsi" w:hAnsiTheme="minorHAnsi" w:cstheme="minorHAnsi"/>
          <w:b/>
          <w:bCs/>
          <w:smallCaps/>
          <w:color w:val="000000"/>
          <w:sz w:val="28"/>
          <w:szCs w:val="19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smallCaps/>
          <w:color w:val="000000"/>
          <w:sz w:val="28"/>
          <w:szCs w:val="19"/>
          <w14:numForm w14:val="oldStyle"/>
        </w:rPr>
        <w:t>Rámcové zásady péče o území nebo zásady jeho jiného</w:t>
      </w:r>
      <w:r w:rsidR="00415292" w:rsidRPr="00370E8E">
        <w:rPr>
          <w:rFonts w:asciiTheme="minorHAnsi" w:hAnsiTheme="minorHAnsi" w:cstheme="minorHAnsi"/>
          <w:b/>
          <w:bCs/>
          <w:smallCaps/>
          <w:color w:val="0070C0"/>
          <w:sz w:val="28"/>
          <w:szCs w:val="19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smallCaps/>
          <w:color w:val="000000"/>
          <w:sz w:val="28"/>
          <w:szCs w:val="19"/>
          <w14:numForm w14:val="oldStyle"/>
        </w:rPr>
        <w:t>využívání</w:t>
      </w:r>
    </w:p>
    <w:p w:rsidR="00E86AFC" w:rsidRPr="00370E8E" w:rsidRDefault="00E86AFC" w:rsidP="002B3F12">
      <w:pPr>
        <w:kinsoku w:val="0"/>
        <w:overflowPunct w:val="0"/>
        <w:spacing w:before="8"/>
        <w:rPr>
          <w:rFonts w:asciiTheme="minorHAnsi" w:hAnsiTheme="minorHAnsi" w:cstheme="minorHAnsi"/>
          <w:color w:val="0070C0"/>
          <w:szCs w:val="22"/>
          <w14:numForm w14:val="oldStyle"/>
        </w:rPr>
      </w:pPr>
    </w:p>
    <w:p w:rsidR="00E86AFC" w:rsidRPr="00370E8E" w:rsidRDefault="008C7D0E" w:rsidP="0082438E">
      <w:pPr>
        <w:tabs>
          <w:tab w:val="left" w:pos="0"/>
        </w:tabs>
        <w:kinsoku w:val="0"/>
        <w:overflowPunct w:val="0"/>
        <w:ind w:right="86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 xml:space="preserve">a)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19"/>
          <w14:numForm w14:val="oldStyle"/>
        </w:rPr>
        <w:t>péče o lesy</w:t>
      </w:r>
    </w:p>
    <w:p w:rsidR="00E86AFC" w:rsidRPr="00370E8E" w:rsidRDefault="00E86AFC" w:rsidP="00843EB0">
      <w:pPr>
        <w:kinsoku w:val="0"/>
        <w:overflowPunct w:val="0"/>
        <w:spacing w:before="13"/>
        <w:ind w:firstLine="480"/>
        <w:rPr>
          <w:rFonts w:asciiTheme="minorHAnsi" w:hAnsiTheme="minorHAnsi" w:cstheme="minorHAnsi"/>
          <w:color w:val="000000"/>
          <w:szCs w:val="22"/>
          <w14:numForm w14:val="oldStyle"/>
        </w:rPr>
      </w:pPr>
    </w:p>
    <w:p w:rsidR="00E86AFC" w:rsidRPr="00370E8E" w:rsidRDefault="00415292" w:rsidP="00843EB0">
      <w:pPr>
        <w:kinsoku w:val="0"/>
        <w:overflowPunct w:val="0"/>
        <w:ind w:right="105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Nejvhodnějším způsobem hospodaření v přírodní památce by bylo ponechat území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přirozenému řízenému vývoji. Konkrétně to znamená neprovádět žádné lesnické zásahy, včetně těžby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dřeva a nových výsadeb. Jediným ochranářsky pozitivním zásahem by bylo vytěžení cizorodých dřevin,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konkrétně smrku ztepilého, borovice lesní, borovice vejmutovky, modřínu opadavého a dubu červeného, z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okrajových partií území. Taková těžba se však nesmí provádět formou holoseče, musí být výběrová, s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maximálním omezením použití těžké techniky poškozující půdní povrch.</w:t>
      </w:r>
    </w:p>
    <w:p w:rsidR="00200C1B" w:rsidRPr="00370E8E" w:rsidRDefault="00200C1B" w:rsidP="00843EB0">
      <w:pPr>
        <w:kinsoku w:val="0"/>
        <w:overflowPunct w:val="0"/>
        <w:ind w:right="105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Výše uvedené neplatí pro porost mladé olšiny na ploše 3</w:t>
      </w:r>
      <w:r w:rsidR="002E6FD9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(lesní </w:t>
      </w:r>
      <w:r w:rsidR="002E6FD9" w:rsidRPr="00370E8E">
        <w:rPr>
          <w:rFonts w:asciiTheme="minorHAnsi" w:hAnsiTheme="minorHAnsi" w:cstheme="minorHAnsi"/>
          <w:color w:val="000000"/>
          <w:szCs w:val="20"/>
          <w14:numForm w14:val="oldStyle"/>
        </w:rPr>
        <w:t>plocha 35F103</w:t>
      </w:r>
      <w:r w:rsidR="002E6FD9" w:rsidRPr="00370E8E">
        <w:rPr>
          <w:rFonts w:asciiTheme="minorHAnsi" w:hAnsiTheme="minorHAnsi" w:cstheme="minorHAnsi"/>
          <w:color w:val="000000"/>
          <w:szCs w:val="19"/>
          <w14:numForm w14:val="oldStyle"/>
        </w:rPr>
        <w:t>)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, kde je navrhováno </w:t>
      </w:r>
      <w:r w:rsidR="002E6FD9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co nejrychlejší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odstranění</w:t>
      </w:r>
      <w:r w:rsidR="002E6FD9" w:rsidRPr="00370E8E">
        <w:rPr>
          <w:rFonts w:asciiTheme="minorHAnsi" w:hAnsiTheme="minorHAnsi" w:cstheme="minorHAnsi"/>
          <w:color w:val="000000"/>
          <w:szCs w:val="19"/>
          <w14:numForm w14:val="oldStyle"/>
        </w:rPr>
        <w:t xml:space="preserve"> celého porostu.</w:t>
      </w:r>
    </w:p>
    <w:p w:rsidR="00E86AFC" w:rsidRPr="00370E8E" w:rsidRDefault="00415292" w:rsidP="00843EB0">
      <w:pPr>
        <w:kinsoku w:val="0"/>
        <w:overflowPunct w:val="0"/>
        <w:spacing w:before="2"/>
        <w:ind w:right="303" w:firstLine="480"/>
        <w:rPr>
          <w:rFonts w:asciiTheme="minorHAnsi" w:hAnsiTheme="minorHAnsi" w:cstheme="minorHAnsi"/>
          <w:color w:val="000000"/>
          <w:szCs w:val="19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V případě, kdy by vývoj v přírodní památce směřoval k nadměrnému zarůstání rašeliniště a mokřadu, je</w:t>
      </w:r>
      <w:r w:rsidRPr="00370E8E">
        <w:rPr>
          <w:rFonts w:asciiTheme="minorHAnsi" w:hAnsiTheme="minorHAnsi" w:cstheme="minorHAnsi"/>
          <w:color w:val="000000"/>
          <w:w w:val="101"/>
          <w:szCs w:val="1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Cs w:val="19"/>
          <w14:numForm w14:val="oldStyle"/>
        </w:rPr>
        <w:t>nutné přijmout opatření k obnovení původního stavu původní světlosti lokality.</w:t>
      </w:r>
    </w:p>
    <w:p w:rsidR="00E86AFC" w:rsidRPr="00370E8E" w:rsidRDefault="00E86AFC" w:rsidP="00843EB0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color w:val="000000"/>
          <w:szCs w:val="22"/>
          <w14:numForm w14:val="oldStyle"/>
        </w:rPr>
      </w:pPr>
    </w:p>
    <w:p w:rsidR="006777B0" w:rsidRPr="00370E8E" w:rsidRDefault="006777B0" w:rsidP="006777B0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color w:val="000000"/>
          <w:szCs w:val="22"/>
          <w14:numForm w14:val="oldStyle"/>
        </w:rPr>
      </w:pPr>
      <w:r w:rsidRPr="00370E8E">
        <w:rPr>
          <w:rFonts w:asciiTheme="minorHAnsi" w:hAnsiTheme="minorHAnsi" w:cstheme="minorHAnsi"/>
          <w:color w:val="000000"/>
          <w:szCs w:val="22"/>
          <w14:numForm w14:val="oldStyle"/>
        </w:rPr>
        <w:t>Na západním okraji chráněného území se nacházejí částečně soliterní mohutné duby, jejichž stáří pravděpodobně přesahuje 200 let (obvod kmene ve výšce 1,5 m přesahuje 3 m). Staré stromy jsou přirozeným prvkem lesního ekosystému s mnoha ekologickými funkcemi, mimo jiné jsou podstatným stanovištěm saproxylických a xylofágních brouků a samozřejmě nejen jich. Staré stromy, a zvláště po svém dožití, jsou nositeli biodiverzity jako prvku ekologické stability ekosystému. Je důležité, zvlášť ze statutu chráněného území</w:t>
      </w:r>
      <w:r w:rsidRPr="00370E8E">
        <w:rPr>
          <w:rFonts w:asciiTheme="minorHAnsi" w:hAnsiTheme="minorHAnsi" w:cstheme="minorHAnsi"/>
          <w:b/>
          <w:color w:val="000000"/>
          <w:szCs w:val="22"/>
          <w14:numForm w14:val="oldStyle"/>
        </w:rPr>
        <w:t>, tyto duby chránit a ponechávat na dožití společně s nelézáním či zajišťováním jejich náhradníků.</w:t>
      </w:r>
    </w:p>
    <w:p w:rsidR="00CC73DA" w:rsidRPr="00370E8E" w:rsidRDefault="00CC73DA" w:rsidP="00843EB0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color w:val="000000"/>
          <w:szCs w:val="22"/>
          <w14:numForm w14:val="oldStyle"/>
        </w:rPr>
      </w:pPr>
    </w:p>
    <w:p w:rsidR="006777B0" w:rsidRPr="00370E8E" w:rsidRDefault="006777B0" w:rsidP="00843EB0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color w:val="000000"/>
          <w:szCs w:val="22"/>
          <w14:numForm w14:val="oldStyle"/>
        </w:rPr>
      </w:pPr>
    </w:p>
    <w:p w:rsidR="00821759" w:rsidRPr="00370E8E" w:rsidRDefault="00821759" w:rsidP="00F846AD">
      <w:pPr>
        <w:pStyle w:val="Seznam"/>
        <w:widowControl/>
        <w:ind w:left="0" w:firstLine="426"/>
        <w:rPr>
          <w:rFonts w:asciiTheme="minorHAnsi" w:hAnsiTheme="minorHAnsi" w:cstheme="minorHAnsi"/>
          <w:i/>
          <w:color w:val="000000"/>
          <w:u w:val="single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u w:val="single"/>
          <w14:numForm w14:val="oldStyle"/>
        </w:rPr>
        <w:t>Všeobecné zásady k rámcovým směrnicím hospodaření:</w:t>
      </w:r>
    </w:p>
    <w:p w:rsidR="00821759" w:rsidRPr="00370E8E" w:rsidRDefault="00821759" w:rsidP="00220B06">
      <w:pPr>
        <w:pStyle w:val="Zkladntext"/>
        <w:numPr>
          <w:ilvl w:val="0"/>
          <w:numId w:val="23"/>
        </w:numPr>
        <w:rPr>
          <w:rFonts w:asciiTheme="minorHAnsi" w:hAnsiTheme="minorHAnsi" w:cstheme="minorHAnsi"/>
          <w:bCs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m</w:t>
      </w:r>
      <w:r w:rsidRPr="00370E8E">
        <w:rPr>
          <w:rFonts w:asciiTheme="minorHAnsi" w:hAnsiTheme="minorHAnsi" w:cstheme="minorHAnsi"/>
          <w:bCs/>
          <w:color w:val="000000"/>
          <w:sz w:val="24"/>
          <w14:numForm w14:val="oldStyle"/>
        </w:rPr>
        <w:t xml:space="preserve">aximálně využívat a podporovat přirozené zmlazení. </w:t>
      </w:r>
      <w:r w:rsidR="001F6BC3" w:rsidRPr="00370E8E">
        <w:rPr>
          <w:rFonts w:asciiTheme="minorHAnsi" w:hAnsiTheme="minorHAnsi" w:cstheme="minorHAnsi"/>
          <w:bCs/>
          <w:color w:val="000000"/>
          <w:sz w:val="24"/>
          <w14:numForm w14:val="oldStyle"/>
        </w:rPr>
        <w:t>V případě nedostatečného př. zmlazení v</w:t>
      </w:r>
      <w:r w:rsidRPr="00370E8E">
        <w:rPr>
          <w:rFonts w:asciiTheme="minorHAnsi" w:hAnsiTheme="minorHAnsi" w:cstheme="minorHAnsi"/>
          <w:bCs/>
          <w:color w:val="000000"/>
          <w:sz w:val="24"/>
          <w14:numForm w14:val="oldStyle"/>
        </w:rPr>
        <w:t xml:space="preserve">ýsadby dřevin dle SLT </w:t>
      </w:r>
      <w:r w:rsidR="001F6BC3" w:rsidRPr="00370E8E">
        <w:rPr>
          <w:rFonts w:asciiTheme="minorHAnsi" w:hAnsiTheme="minorHAnsi" w:cstheme="minorHAnsi"/>
          <w:bCs/>
          <w:color w:val="000000"/>
          <w:sz w:val="24"/>
          <w14:numForm w14:val="oldStyle"/>
        </w:rPr>
        <w:t>(na ploše 4, částečně 5; na ostatních plochách ohledně obnovy ponechat přirozenému vývoji)</w:t>
      </w:r>
    </w:p>
    <w:p w:rsidR="00821759" w:rsidRPr="00370E8E" w:rsidRDefault="00821759" w:rsidP="00220B06">
      <w:pPr>
        <w:pStyle w:val="Bezmezer"/>
        <w:numPr>
          <w:ilvl w:val="0"/>
          <w:numId w:val="23"/>
        </w:numPr>
        <w:rPr>
          <w:rFonts w:asciiTheme="minorHAnsi" w:hAnsiTheme="minorHAnsi" w:cstheme="minorHAnsi"/>
          <w:bCs/>
          <w:color w:val="000000"/>
          <w:sz w:val="24"/>
          <w:szCs w:val="24"/>
          <w14:numForm w14:val="oldStyle"/>
        </w:rPr>
      </w:pPr>
      <w:bookmarkStart w:id="5" w:name="OLE_LINK58"/>
      <w:r w:rsidRPr="00370E8E">
        <w:rPr>
          <w:rFonts w:asciiTheme="minorHAnsi" w:hAnsiTheme="minorHAnsi" w:cstheme="minorHAnsi"/>
          <w:bCs/>
          <w:color w:val="000000"/>
          <w:sz w:val="24"/>
          <w:szCs w:val="24"/>
          <w14:numForm w14:val="oldStyle"/>
        </w:rPr>
        <w:t>j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ednotlivým či kotlíkovým výběrem odstranit všechny stanovištně a geograficky nevhodné dřeviny</w:t>
      </w:r>
    </w:p>
    <w:p w:rsidR="00821759" w:rsidRPr="00370E8E" w:rsidRDefault="00821759" w:rsidP="00220B06">
      <w:pPr>
        <w:pStyle w:val="Seznam2"/>
        <w:widowControl/>
        <w:numPr>
          <w:ilvl w:val="0"/>
          <w:numId w:val="23"/>
        </w:numPr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 w:val="24"/>
          <w:szCs w:val="24"/>
          <w14:numForm w14:val="oldStyle"/>
        </w:rPr>
        <w:t>n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epoužívat těžkou lesní techniku – používat těžební technologie šetrné k půdnímu povrchu.</w:t>
      </w:r>
      <w:bookmarkEnd w:id="5"/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Zásahy v podmáčených místech provádět při zámrazu</w:t>
      </w:r>
      <w:r w:rsidR="001F6BC3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. Toto je zásadní opatření vzhledem k výskytu hub jako klíčové skupině a předmětu ochrany v tomto území</w:t>
      </w:r>
    </w:p>
    <w:p w:rsidR="00821759" w:rsidRPr="00370E8E" w:rsidRDefault="00821759" w:rsidP="00C63D0C">
      <w:pPr>
        <w:pStyle w:val="Odstavecseseznamem"/>
        <w:numPr>
          <w:ilvl w:val="0"/>
          <w:numId w:val="23"/>
        </w:numPr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ponechávat určitý vybraný počet solitérů, výstavků, či vzrostlých uvolněných jedinců na kraji porostů či porostních stěn – jedinci na slunečném, prohřátém místě, jsou významným biotopem pro řadu druhů bezobratlých. Jedince udržovat hlavně z jižní, slunečné strany, obsekem osvětlené. Vhodné jedince k ponechání doporučí a vyznačí příslušný orgán ochrany přírody</w:t>
      </w:r>
      <w:r w:rsidR="00815ADC" w:rsidRPr="00370E8E">
        <w:rPr>
          <w:rFonts w:asciiTheme="minorHAnsi" w:hAnsiTheme="minorHAnsi" w:cstheme="minorHAnsi"/>
          <w:color w:val="000000"/>
          <w14:numForm w14:val="oldStyle"/>
        </w:rPr>
        <w:t xml:space="preserve"> ve spolupráci s vlastníkem lesa</w:t>
      </w:r>
    </w:p>
    <w:p w:rsidR="00821759" w:rsidRPr="00370E8E" w:rsidRDefault="00821759" w:rsidP="00220B06">
      <w:pPr>
        <w:pStyle w:val="Seznam2"/>
        <w:widowControl/>
        <w:numPr>
          <w:ilvl w:val="0"/>
          <w:numId w:val="23"/>
        </w:numPr>
        <w:rPr>
          <w:rFonts w:asciiTheme="minorHAnsi" w:hAnsiTheme="minorHAnsi" w:cstheme="minorHAnsi"/>
          <w:snapToGrid w:val="0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snapToGrid w:val="0"/>
          <w:color w:val="000000"/>
          <w:sz w:val="24"/>
          <w14:numForm w14:val="oldStyle"/>
        </w:rPr>
        <w:t xml:space="preserve">staré stromy a výstavky dubů i jiných dřevin ponechávat na dožití (tak jak doposud). Dále též </w:t>
      </w:r>
      <w:r w:rsidRPr="00370E8E">
        <w:rPr>
          <w:rFonts w:asciiTheme="minorHAnsi" w:hAnsiTheme="minorHAnsi" w:cstheme="minorHAnsi"/>
          <w:snapToGrid w:val="0"/>
          <w:color w:val="000000"/>
          <w:sz w:val="24"/>
          <w:szCs w:val="24"/>
          <w14:numForm w14:val="oldStyle"/>
        </w:rPr>
        <w:t>ponechávat dostatečné množství nových potencionálních jedinců na dožití</w:t>
      </w:r>
    </w:p>
    <w:p w:rsidR="00821759" w:rsidRPr="00370E8E" w:rsidRDefault="00821759" w:rsidP="00220B06">
      <w:pPr>
        <w:pStyle w:val="Odstavecseseznamem"/>
        <w:numPr>
          <w:ilvl w:val="0"/>
          <w:numId w:val="23"/>
        </w:numPr>
        <w:autoSpaceDE/>
        <w:autoSpaceDN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ponechávat doupné stromy</w:t>
      </w:r>
      <w:r w:rsidR="00220B06" w:rsidRPr="00370E8E">
        <w:rPr>
          <w:rFonts w:asciiTheme="minorHAnsi" w:hAnsiTheme="minorHAnsi" w:cstheme="minorHAnsi"/>
          <w:color w:val="000000"/>
          <w14:numForm w14:val="oldStyle"/>
        </w:rPr>
        <w:t xml:space="preserve"> (min. 10 ks/ha)</w:t>
      </w:r>
    </w:p>
    <w:p w:rsidR="00220B06" w:rsidRPr="00370E8E" w:rsidRDefault="00220B06" w:rsidP="00220B06">
      <w:pPr>
        <w:pStyle w:val="Odstavecseseznamem"/>
        <w:numPr>
          <w:ilvl w:val="0"/>
          <w:numId w:val="23"/>
        </w:numPr>
        <w:kinsoku w:val="0"/>
        <w:overflowPunct w:val="0"/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  <w:t xml:space="preserve">mrtvá hmota: na vhodných místech (v celé ploše území) budou ponechány vývraty a </w:t>
      </w:r>
      <w:r w:rsidRPr="00370E8E"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  <w:lastRenderedPageBreak/>
        <w:t xml:space="preserve">mrtvé dřevo k samovolnému rozpadu jako prostředí pro vývoj některých druhů </w:t>
      </w:r>
      <w:proofErr w:type="gramStart"/>
      <w:r w:rsidRPr="00370E8E"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  <w:t>hmyzu</w:t>
      </w:r>
      <w:proofErr w:type="gramEnd"/>
      <w:r w:rsidRPr="00370E8E"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  <w:t xml:space="preserve"> a to v minimálním množství 15 m</w:t>
      </w:r>
      <w:r w:rsidRPr="00370E8E">
        <w:rPr>
          <w:rFonts w:asciiTheme="minorHAnsi" w:hAnsiTheme="minorHAnsi" w:cstheme="minorHAnsi"/>
          <w:bCs/>
          <w:color w:val="000000"/>
          <w:vertAlign w:val="superscript"/>
          <w14:numForm w14:val="oldStyle"/>
          <w14:numSpacing w14:val="proportional"/>
        </w:rPr>
        <w:t>3</w:t>
      </w:r>
      <w:r w:rsidRPr="00370E8E"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  <w:t>/ha (do tohoto množství je možné započítat i ponechané stojící suché stromy). Toto množství je nutné zachovat v dlouhodobém horizontu péče o území. V případě malého množství tlejícího dřeva provést opatření k jeho zajištění</w:t>
      </w:r>
    </w:p>
    <w:p w:rsidR="00220B06" w:rsidRPr="00370E8E" w:rsidRDefault="00220B06" w:rsidP="00220B06">
      <w:pPr>
        <w:pStyle w:val="Odstavecseseznamem"/>
        <w:widowControl/>
        <w:numPr>
          <w:ilvl w:val="0"/>
          <w:numId w:val="23"/>
        </w:numPr>
        <w:autoSpaceDE/>
        <w:autoSpaceDN/>
        <w:contextualSpacing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část těžené hmoty ponechávat v porostech: při nových těžbách ponechávat 20 % hroubí z těžby v porostech. K tomu dále při zásahu nad 10 ks stromů ponechávat 10 % jedinců z celkového počtu pokácených stromů na zetlení na vhodných místech</w:t>
      </w:r>
    </w:p>
    <w:p w:rsidR="00343A07" w:rsidRPr="00370E8E" w:rsidRDefault="00821759" w:rsidP="00343A07">
      <w:pPr>
        <w:pStyle w:val="Seznam2"/>
        <w:widowControl/>
        <w:numPr>
          <w:ilvl w:val="0"/>
          <w:numId w:val="23"/>
        </w:numPr>
        <w:autoSpaceDE/>
        <w:autoSpaceDN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ařezy o min výšce</w:t>
      </w:r>
      <w:r w:rsidR="00F846AD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min.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30 cm budou ponechávány</w:t>
      </w:r>
      <w:r w:rsidR="00343A07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– </w:t>
      </w:r>
      <w:r w:rsidR="00343A07" w:rsidRPr="00370E8E">
        <w:rPr>
          <w:rFonts w:asciiTheme="minorHAnsi" w:hAnsiTheme="minorHAnsi" w:cstheme="minorHAnsi"/>
          <w:color w:val="000000"/>
          <w:sz w:val="24"/>
          <w14:numForm w14:val="oldStyle"/>
        </w:rPr>
        <w:t>OOP souhlasí s tím, aby pařezy byly nižší v místech, kde budou probíhat přibližovací linky a cesty</w:t>
      </w:r>
    </w:p>
    <w:p w:rsidR="00343A07" w:rsidRPr="00370E8E" w:rsidRDefault="00343A07" w:rsidP="00343A07">
      <w:pPr>
        <w:pStyle w:val="Odstavecseseznamem"/>
        <w:widowControl/>
        <w:numPr>
          <w:ilvl w:val="0"/>
          <w:numId w:val="24"/>
        </w:numPr>
        <w:autoSpaceDE/>
        <w:autoSpaceDN/>
        <w:adjustRightInd/>
        <w:ind w:left="709"/>
        <w:contextualSpacing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suché stromy budou v porostu ponechávány přednostně ve vzdálenosti větší než jedna výška stromu od cest, stezek a nadzemních produktovodů</w:t>
      </w:r>
    </w:p>
    <w:p w:rsidR="00343A07" w:rsidRPr="00370E8E" w:rsidRDefault="00343A07" w:rsidP="00843EB0">
      <w:pPr>
        <w:kinsoku w:val="0"/>
        <w:overflowPunct w:val="0"/>
        <w:spacing w:before="1"/>
        <w:ind w:firstLine="480"/>
        <w:rPr>
          <w:rFonts w:asciiTheme="minorHAnsi" w:hAnsiTheme="minorHAnsi" w:cstheme="minorHAnsi"/>
          <w:color w:val="000000"/>
          <w:szCs w:val="22"/>
          <w14:numForm w14:val="oldStyle"/>
        </w:rPr>
      </w:pPr>
    </w:p>
    <w:p w:rsidR="006534AA" w:rsidRPr="00370E8E" w:rsidRDefault="006534AA" w:rsidP="006A79E6">
      <w:pPr>
        <w:rPr>
          <w:rFonts w:asciiTheme="minorHAnsi" w:hAnsiTheme="minorHAnsi" w:cstheme="minorHAnsi"/>
          <w:b/>
          <w:bCs/>
          <w:color w:val="000000"/>
          <w:szCs w:val="22"/>
          <w14:numForm w14:val="oldStyle"/>
        </w:rPr>
      </w:pPr>
    </w:p>
    <w:p w:rsidR="006534AA" w:rsidRPr="00370E8E" w:rsidRDefault="006534AA" w:rsidP="006A79E6">
      <w:pPr>
        <w:rPr>
          <w:rFonts w:asciiTheme="minorHAnsi" w:hAnsiTheme="minorHAnsi" w:cstheme="minorHAnsi"/>
          <w:b/>
          <w:bCs/>
          <w:color w:val="000000"/>
          <w:szCs w:val="22"/>
          <w14:numForm w14:val="oldStyle"/>
        </w:rPr>
      </w:pPr>
    </w:p>
    <w:p w:rsidR="006A79E6" w:rsidRPr="00370E8E" w:rsidRDefault="006A79E6" w:rsidP="006A79E6">
      <w:pPr>
        <w:rPr>
          <w:rFonts w:asciiTheme="minorHAnsi" w:hAnsiTheme="minorHAnsi" w:cstheme="minorHAnsi"/>
          <w:b/>
          <w:bCs/>
          <w:color w:val="000000"/>
          <w:szCs w:val="22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22"/>
          <w14:numForm w14:val="oldStyle"/>
        </w:rPr>
        <w:t>Rámcov</w:t>
      </w:r>
      <w:r w:rsidR="0074608E" w:rsidRPr="00370E8E">
        <w:rPr>
          <w:rFonts w:asciiTheme="minorHAnsi" w:hAnsiTheme="minorHAnsi" w:cstheme="minorHAnsi"/>
          <w:b/>
          <w:bCs/>
          <w:color w:val="000000"/>
          <w:szCs w:val="22"/>
          <w14:numForm w14:val="oldStyle"/>
        </w:rPr>
        <w:t>é</w:t>
      </w:r>
      <w:r w:rsidRPr="00370E8E">
        <w:rPr>
          <w:rFonts w:asciiTheme="minorHAnsi" w:hAnsiTheme="minorHAnsi" w:cstheme="minorHAnsi"/>
          <w:b/>
          <w:bCs/>
          <w:color w:val="000000"/>
          <w:szCs w:val="22"/>
          <w14:numForm w14:val="oldStyle"/>
        </w:rPr>
        <w:t xml:space="preserve"> směrnice péče o les podle souborů lesních typů</w:t>
      </w:r>
    </w:p>
    <w:p w:rsidR="0074608E" w:rsidRPr="00370E8E" w:rsidRDefault="0074608E" w:rsidP="006A79E6">
      <w:pPr>
        <w:rPr>
          <w:rFonts w:asciiTheme="minorHAnsi" w:hAnsiTheme="minorHAnsi" w:cstheme="minorHAnsi"/>
          <w:b/>
          <w:bCs/>
          <w:color w:val="000000"/>
          <w:szCs w:val="22"/>
          <w14:numForm w14:val="oldStyle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8"/>
        <w:gridCol w:w="142"/>
        <w:gridCol w:w="709"/>
        <w:gridCol w:w="11"/>
        <w:gridCol w:w="1552"/>
        <w:gridCol w:w="71"/>
        <w:gridCol w:w="1249"/>
        <w:gridCol w:w="98"/>
        <w:gridCol w:w="1534"/>
        <w:gridCol w:w="25"/>
        <w:gridCol w:w="1476"/>
        <w:gridCol w:w="1502"/>
      </w:tblGrid>
      <w:tr w:rsidR="006A79E6" w:rsidRPr="00370E8E" w:rsidTr="00456FAE">
        <w:trPr>
          <w:cantSplit/>
          <w:trHeight w:val="116"/>
        </w:trPr>
        <w:tc>
          <w:tcPr>
            <w:tcW w:w="148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Číslo směrnice</w:t>
            </w:r>
          </w:p>
        </w:tc>
        <w:tc>
          <w:tcPr>
            <w:tcW w:w="1563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Kategorie lesa</w:t>
            </w:r>
          </w:p>
        </w:tc>
        <w:tc>
          <w:tcPr>
            <w:tcW w:w="5955" w:type="dxa"/>
            <w:gridSpan w:val="7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Soubory lesních typů</w:t>
            </w:r>
          </w:p>
        </w:tc>
      </w:tr>
      <w:tr w:rsidR="006A79E6" w:rsidRPr="00370E8E" w:rsidTr="0074608E">
        <w:trPr>
          <w:cantSplit/>
          <w:trHeight w:val="566"/>
        </w:trPr>
        <w:tc>
          <w:tcPr>
            <w:tcW w:w="1489" w:type="dxa"/>
            <w:gridSpan w:val="3"/>
            <w:tcBorders>
              <w:top w:val="single" w:sz="4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6A79E6" w:rsidRPr="00370E8E" w:rsidRDefault="0074608E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23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5955" w:type="dxa"/>
            <w:gridSpan w:val="7"/>
            <w:tcBorders>
              <w:top w:val="single" w:sz="4" w:space="0" w:color="auto"/>
              <w:left w:val="single" w:sz="12" w:space="0" w:color="auto"/>
              <w:bottom w:val="double" w:sz="12" w:space="0" w:color="auto"/>
              <w:right w:val="single" w:sz="18" w:space="0" w:color="auto"/>
            </w:tcBorders>
            <w:vAlign w:val="center"/>
          </w:tcPr>
          <w:p w:rsidR="006A79E6" w:rsidRPr="00370E8E" w:rsidRDefault="006A79E6" w:rsidP="0074608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(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vlhká habrová</w:t>
            </w:r>
            <w:r w:rsidRPr="00370E8E">
              <w:rPr>
                <w:rFonts w:asciiTheme="minorHAnsi" w:hAnsiTheme="minorHAnsi" w:cstheme="minorHAnsi"/>
                <w:color w:val="000000"/>
                <w:w w:val="10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doubrava)</w:t>
            </w:r>
          </w:p>
          <w:p w:rsidR="00BE30B6" w:rsidRPr="00370E8E" w:rsidRDefault="008D23DC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(březová olšina) – není vymapována ale podél potoka (plocha 2 i 5) se nejspíše vyskytuje – nutno respektovat</w:t>
            </w:r>
          </w:p>
        </w:tc>
      </w:tr>
      <w:tr w:rsidR="006A79E6" w:rsidRPr="00370E8E" w:rsidTr="00456FAE">
        <w:trPr>
          <w:cantSplit/>
          <w:trHeight w:val="244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Předpokládaná cílová druhová skladba dřevin</w:t>
            </w:r>
          </w:p>
        </w:tc>
      </w:tr>
      <w:tr w:rsidR="006A79E6" w:rsidRPr="00370E8E" w:rsidTr="00456FAE">
        <w:trPr>
          <w:cantSplit/>
          <w:trHeight w:val="185"/>
        </w:trPr>
        <w:tc>
          <w:tcPr>
            <w:tcW w:w="7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SLT</w:t>
            </w:r>
          </w:p>
        </w:tc>
        <w:tc>
          <w:tcPr>
            <w:tcW w:w="82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 xml:space="preserve">Druhy dřevin a jejich orientační podíly v cílové druhové skladbě (%); 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Průša 1971</w:t>
            </w:r>
          </w:p>
        </w:tc>
      </w:tr>
      <w:tr w:rsidR="00B51F67" w:rsidRPr="00370E8E" w:rsidTr="0074608E">
        <w:trPr>
          <w:cantSplit/>
          <w:trHeight w:val="572"/>
        </w:trPr>
        <w:tc>
          <w:tcPr>
            <w:tcW w:w="780" w:type="dxa"/>
            <w:gridSpan w:val="2"/>
            <w:tcBorders>
              <w:top w:val="single" w:sz="4" w:space="0" w:color="auto"/>
              <w:left w:val="single" w:sz="18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6A79E6" w:rsidRPr="00370E8E" w:rsidRDefault="006A79E6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</w:p>
          <w:p w:rsidR="007945DC" w:rsidRPr="00370E8E" w:rsidRDefault="00BE30B6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</w:p>
        </w:tc>
        <w:tc>
          <w:tcPr>
            <w:tcW w:w="8227" w:type="dxa"/>
            <w:gridSpan w:val="10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auto"/>
            </w:tcBorders>
            <w:vAlign w:val="center"/>
          </w:tcPr>
          <w:p w:rsidR="00B51F67" w:rsidRPr="00370E8E" w:rsidRDefault="00B51F67" w:rsidP="00B51F67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DBZ 3 DBL 2 JS 1 JL+1 LP 2 HB 2 (JD </w:t>
            </w: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OL)+</w:t>
            </w:r>
            <w:proofErr w:type="gramEnd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</w:t>
            </w:r>
          </w:p>
          <w:p w:rsidR="00BE30B6" w:rsidRPr="00370E8E" w:rsidRDefault="005352E1" w:rsidP="0074608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OL8, BR2, OS, JR, VR</w:t>
            </w:r>
          </w:p>
        </w:tc>
      </w:tr>
      <w:tr w:rsidR="006A79E6" w:rsidRPr="00370E8E" w:rsidTr="00456FAE">
        <w:trPr>
          <w:cantSplit/>
          <w:trHeight w:val="195"/>
        </w:trPr>
        <w:tc>
          <w:tcPr>
            <w:tcW w:w="3052" w:type="dxa"/>
            <w:gridSpan w:val="5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Porostní typ A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Porostní typ B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Porostní typ C</w:t>
            </w:r>
          </w:p>
        </w:tc>
      </w:tr>
      <w:tr w:rsidR="006A79E6" w:rsidRPr="00370E8E" w:rsidTr="00456FAE">
        <w:trPr>
          <w:cantSplit/>
          <w:trHeight w:val="504"/>
        </w:trPr>
        <w:tc>
          <w:tcPr>
            <w:tcW w:w="3052" w:type="dxa"/>
            <w:gridSpan w:val="5"/>
            <w:tcBorders>
              <w:top w:val="single" w:sz="8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Olšiny</w:t>
            </w: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Dub</w:t>
            </w:r>
          </w:p>
        </w:tc>
        <w:tc>
          <w:tcPr>
            <w:tcW w:w="2978" w:type="dxa"/>
            <w:gridSpan w:val="2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8" w:space="0" w:color="auto"/>
            </w:tcBorders>
            <w:vAlign w:val="center"/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Porosty stanovištně nevhodných dřevin SM, BO a ostatní</w:t>
            </w:r>
          </w:p>
        </w:tc>
      </w:tr>
      <w:tr w:rsidR="006A79E6" w:rsidRPr="00370E8E" w:rsidTr="00456FAE">
        <w:trPr>
          <w:cantSplit/>
          <w:trHeight w:val="193"/>
        </w:trPr>
        <w:tc>
          <w:tcPr>
            <w:tcW w:w="9007" w:type="dxa"/>
            <w:gridSpan w:val="1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Základní rozhodnutí</w:t>
            </w:r>
          </w:p>
        </w:tc>
      </w:tr>
      <w:tr w:rsidR="006A79E6" w:rsidRPr="00370E8E" w:rsidTr="00456FAE">
        <w:trPr>
          <w:cantSplit/>
          <w:trHeight w:val="116"/>
        </w:trPr>
        <w:tc>
          <w:tcPr>
            <w:tcW w:w="3052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Hospodářský způsob (forma)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Hospodářský způsob (forma)</w:t>
            </w:r>
          </w:p>
        </w:tc>
        <w:tc>
          <w:tcPr>
            <w:tcW w:w="29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Hospodářský způsob (forma)</w:t>
            </w:r>
          </w:p>
        </w:tc>
      </w:tr>
      <w:tr w:rsidR="006A79E6" w:rsidRPr="00370E8E" w:rsidTr="00456FAE">
        <w:trPr>
          <w:cantSplit/>
          <w:trHeight w:val="363"/>
        </w:trPr>
        <w:tc>
          <w:tcPr>
            <w:tcW w:w="3052" w:type="dxa"/>
            <w:gridSpan w:val="5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0B54" w:rsidRPr="00370E8E" w:rsidRDefault="00AF0B54" w:rsidP="00AF0B54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 (násečný)</w:t>
            </w:r>
          </w:p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Skupinovitý výběr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0B54" w:rsidRPr="00370E8E" w:rsidRDefault="00AF0B54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Skupinovitý a jednotlivý výběr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2A34EA" w:rsidRPr="00370E8E" w:rsidRDefault="00AF0B54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 (násečný)</w:t>
            </w:r>
          </w:p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Jednotlivý výběr</w:t>
            </w:r>
          </w:p>
        </w:tc>
      </w:tr>
      <w:tr w:rsidR="006A79E6" w:rsidRPr="00370E8E" w:rsidTr="00456FAE">
        <w:trPr>
          <w:cantSplit/>
          <w:trHeight w:val="206"/>
        </w:trPr>
        <w:tc>
          <w:tcPr>
            <w:tcW w:w="1500" w:type="dxa"/>
            <w:gridSpan w:val="4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Obmýtí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Obnovní doba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Obmýtí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Obnovní doba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Obmýtí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Obnovní doba</w:t>
            </w:r>
          </w:p>
        </w:tc>
      </w:tr>
      <w:tr w:rsidR="006A79E6" w:rsidRPr="00370E8E" w:rsidTr="00456FAE">
        <w:trPr>
          <w:cantSplit/>
          <w:trHeight w:val="373"/>
        </w:trPr>
        <w:tc>
          <w:tcPr>
            <w:tcW w:w="1500" w:type="dxa"/>
            <w:gridSpan w:val="4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80–f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20</w:t>
            </w:r>
            <w:r w:rsidR="00310EAC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– nepřetržitá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79E6" w:rsidRPr="00370E8E" w:rsidRDefault="00310EAC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f – </w:t>
            </w:r>
            <w:r w:rsidR="006A79E6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dožití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nepřetržitá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80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6A79E6" w:rsidRPr="00370E8E" w:rsidRDefault="006A79E6" w:rsidP="008C500A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20</w:t>
            </w:r>
          </w:p>
        </w:tc>
      </w:tr>
      <w:tr w:rsidR="006A79E6" w:rsidRPr="00370E8E" w:rsidTr="00456FAE">
        <w:trPr>
          <w:cantSplit/>
          <w:trHeight w:val="165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Dlouhodobý cíl péče o lesní porosty</w:t>
            </w:r>
          </w:p>
        </w:tc>
      </w:tr>
      <w:tr w:rsidR="006A79E6" w:rsidRPr="00370E8E" w:rsidTr="00456FAE">
        <w:trPr>
          <w:cantSplit/>
          <w:trHeight w:val="572"/>
        </w:trPr>
        <w:tc>
          <w:tcPr>
            <w:tcW w:w="3052" w:type="dxa"/>
            <w:gridSpan w:val="5"/>
            <w:tcBorders>
              <w:top w:val="single" w:sz="12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Udržování prosvětlených porostů s nízkým zakmeněním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nil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Ponechávat na dožití</w:t>
            </w:r>
          </w:p>
        </w:tc>
        <w:tc>
          <w:tcPr>
            <w:tcW w:w="2978" w:type="dxa"/>
            <w:gridSpan w:val="2"/>
            <w:tcBorders>
              <w:top w:val="single" w:sz="12" w:space="0" w:color="auto"/>
              <w:left w:val="nil"/>
              <w:bottom w:val="double" w:sz="12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Postupné odstranění jedinců smrku i dalších stanoviště nevhodných dřevin</w:t>
            </w:r>
          </w:p>
        </w:tc>
      </w:tr>
      <w:tr w:rsidR="006A79E6" w:rsidRPr="00370E8E" w:rsidTr="00456FAE">
        <w:trPr>
          <w:cantSplit/>
          <w:trHeight w:val="139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Způsob obnovy a obnovní postup, včetně doporučených technologií</w:t>
            </w:r>
          </w:p>
        </w:tc>
      </w:tr>
      <w:tr w:rsidR="006A79E6" w:rsidRPr="00370E8E" w:rsidTr="00456FAE">
        <w:trPr>
          <w:cantSplit/>
          <w:trHeight w:val="617"/>
        </w:trPr>
        <w:tc>
          <w:tcPr>
            <w:tcW w:w="3052" w:type="dxa"/>
            <w:gridSpan w:val="5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Skupinovitý výběr a jednotlivý výběr. Lehká technika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Obsek vybraných jedinců v rámci přípravy přirozené obnovy.</w:t>
            </w:r>
          </w:p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Uvolňování nárostů přiroz. mlazení</w:t>
            </w:r>
          </w:p>
        </w:tc>
        <w:tc>
          <w:tcPr>
            <w:tcW w:w="2978" w:type="dxa"/>
            <w:gridSpan w:val="2"/>
            <w:tcBorders>
              <w:top w:val="single" w:sz="12" w:space="0" w:color="auto"/>
              <w:left w:val="nil"/>
              <w:bottom w:val="double" w:sz="12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Jednotlivý výběr. Lehká technika</w:t>
            </w:r>
          </w:p>
        </w:tc>
      </w:tr>
      <w:tr w:rsidR="006A79E6" w:rsidRPr="00370E8E" w:rsidTr="00456FAE">
        <w:trPr>
          <w:cantSplit/>
          <w:trHeight w:val="180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Způsob zalesnění, stanovení druhů a procento melioračních a zpevňujících dřevin při obnově porostu</w:t>
            </w:r>
          </w:p>
        </w:tc>
      </w:tr>
      <w:tr w:rsidR="006A79E6" w:rsidRPr="00370E8E" w:rsidTr="00456FAE">
        <w:trPr>
          <w:cantSplit/>
          <w:trHeight w:val="505"/>
        </w:trPr>
        <w:tc>
          <w:tcPr>
            <w:tcW w:w="3052" w:type="dxa"/>
            <w:gridSpan w:val="5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Upřednostňovat přirozené zmlazení stanovištně vhodných dřevin před obnovou umělou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Upřednostňovat přirozené zmlazení stanovištně vhodných dřevin před obnovou umělou</w:t>
            </w:r>
          </w:p>
        </w:tc>
        <w:tc>
          <w:tcPr>
            <w:tcW w:w="2978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Upřednostňovat přirozené zmlazení stanovištně vhodných dřevin před obnovou umělou</w:t>
            </w:r>
          </w:p>
        </w:tc>
      </w:tr>
      <w:tr w:rsidR="006A79E6" w:rsidRPr="00370E8E" w:rsidTr="00456FAE">
        <w:trPr>
          <w:cantSplit/>
          <w:trHeight w:val="38"/>
        </w:trPr>
        <w:tc>
          <w:tcPr>
            <w:tcW w:w="9007" w:type="dxa"/>
            <w:gridSpan w:val="12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Dřeviny uplatňované při zalesnění za použití umělé obnovy (%)</w:t>
            </w:r>
          </w:p>
        </w:tc>
      </w:tr>
      <w:tr w:rsidR="006A79E6" w:rsidRPr="00370E8E" w:rsidTr="008D23DC">
        <w:trPr>
          <w:cantSplit/>
          <w:trHeight w:val="38"/>
        </w:trPr>
        <w:tc>
          <w:tcPr>
            <w:tcW w:w="6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SLT</w:t>
            </w:r>
          </w:p>
        </w:tc>
        <w:tc>
          <w:tcPr>
            <w:tcW w:w="3734" w:type="dxa"/>
            <w:gridSpan w:val="6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druh dřeviny</w:t>
            </w:r>
          </w:p>
        </w:tc>
        <w:tc>
          <w:tcPr>
            <w:tcW w:w="4635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komentář k způsobu použití dřeviny při umělé obnově</w:t>
            </w:r>
          </w:p>
        </w:tc>
      </w:tr>
      <w:tr w:rsidR="005352E1" w:rsidRPr="00370E8E" w:rsidTr="005352E1">
        <w:trPr>
          <w:cantSplit/>
          <w:trHeight w:val="549"/>
        </w:trPr>
        <w:tc>
          <w:tcPr>
            <w:tcW w:w="638" w:type="dxa"/>
            <w:tcBorders>
              <w:top w:val="single" w:sz="12" w:space="0" w:color="auto"/>
              <w:left w:val="single" w:sz="18" w:space="0" w:color="auto"/>
              <w:bottom w:val="double" w:sz="12" w:space="0" w:color="auto"/>
              <w:right w:val="single" w:sz="2" w:space="0" w:color="auto"/>
            </w:tcBorders>
            <w:vAlign w:val="center"/>
          </w:tcPr>
          <w:p w:rsidR="006A79E6" w:rsidRPr="00370E8E" w:rsidRDefault="008D23DC" w:rsidP="005352E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</w:p>
          <w:p w:rsidR="008D23DC" w:rsidRPr="00370E8E" w:rsidRDefault="008D23DC" w:rsidP="005352E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</w:p>
        </w:tc>
        <w:tc>
          <w:tcPr>
            <w:tcW w:w="3734" w:type="dxa"/>
            <w:gridSpan w:val="6"/>
            <w:tcBorders>
              <w:top w:val="single" w:sz="12" w:space="0" w:color="auto"/>
              <w:left w:val="single" w:sz="2" w:space="0" w:color="auto"/>
              <w:bottom w:val="double" w:sz="12" w:space="0" w:color="auto"/>
              <w:right w:val="single" w:sz="2" w:space="0" w:color="auto"/>
            </w:tcBorders>
            <w:vAlign w:val="center"/>
          </w:tcPr>
          <w:p w:rsidR="008D23DC" w:rsidRPr="00370E8E" w:rsidRDefault="008D23DC" w:rsidP="005352E1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DBZ 3 DBL 2 JS 1 JL+1 LP 2 HB 2 (JD </w:t>
            </w: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OL)+</w:t>
            </w:r>
            <w:proofErr w:type="gramEnd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</w:t>
            </w:r>
          </w:p>
          <w:p w:rsidR="006A79E6" w:rsidRPr="00370E8E" w:rsidRDefault="008D23DC" w:rsidP="005352E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</w:t>
            </w:r>
            <w:r w:rsidR="005352E1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8, BR</w:t>
            </w:r>
            <w:r w:rsidR="005352E1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2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, OS, JR, VR</w:t>
            </w:r>
          </w:p>
        </w:tc>
        <w:tc>
          <w:tcPr>
            <w:tcW w:w="4635" w:type="dxa"/>
            <w:gridSpan w:val="5"/>
            <w:tcBorders>
              <w:top w:val="single" w:sz="12" w:space="0" w:color="auto"/>
              <w:left w:val="single" w:sz="2" w:space="0" w:color="auto"/>
              <w:bottom w:val="double" w:sz="12" w:space="0" w:color="auto"/>
              <w:right w:val="single" w:sz="18" w:space="0" w:color="auto"/>
            </w:tcBorders>
          </w:tcPr>
          <w:p w:rsidR="006A79E6" w:rsidRPr="00370E8E" w:rsidRDefault="008D23DC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Podél </w:t>
            </w:r>
            <w:r w:rsidR="005352E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potoka a jeho blízkosti r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espektovat lesní typ </w:t>
            </w: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  <w:r w:rsidR="005352E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, který však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není vymapován</w:t>
            </w:r>
            <w:r w:rsidR="005352E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,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ale podél potoka (plocha 2 i 5) se nejspíše vyskytuje </w:t>
            </w:r>
          </w:p>
        </w:tc>
      </w:tr>
      <w:tr w:rsidR="006A79E6" w:rsidRPr="00370E8E" w:rsidTr="00456FAE">
        <w:trPr>
          <w:cantSplit/>
          <w:trHeight w:val="149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lastRenderedPageBreak/>
              <w:t>Péče o nálety, nárosty a kultury a výchova porostů, včetně doporučených technologií</w:t>
            </w:r>
          </w:p>
        </w:tc>
      </w:tr>
      <w:tr w:rsidR="006A79E6" w:rsidRPr="00370E8E" w:rsidTr="00456FAE">
        <w:trPr>
          <w:cantSplit/>
          <w:trHeight w:hRule="exact" w:val="6"/>
        </w:trPr>
        <w:tc>
          <w:tcPr>
            <w:tcW w:w="9007" w:type="dxa"/>
            <w:gridSpan w:val="1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6A79E6" w:rsidRPr="00370E8E" w:rsidTr="00456FAE">
        <w:trPr>
          <w:cantSplit/>
          <w:trHeight w:val="549"/>
        </w:trPr>
        <w:tc>
          <w:tcPr>
            <w:tcW w:w="3052" w:type="dxa"/>
            <w:gridSpan w:val="5"/>
            <w:tcBorders>
              <w:top w:val="single" w:sz="8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Úprava druhové směsi ve prospěch přirozené dřevinné skladby dřevin</w:t>
            </w: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nil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Úprava druhové směsi ve prospěch přirozené dřevinné skladby dřevin</w:t>
            </w:r>
          </w:p>
        </w:tc>
        <w:tc>
          <w:tcPr>
            <w:tcW w:w="2978" w:type="dxa"/>
            <w:gridSpan w:val="2"/>
            <w:tcBorders>
              <w:top w:val="single" w:sz="8" w:space="0" w:color="auto"/>
              <w:left w:val="nil"/>
              <w:bottom w:val="double" w:sz="12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Úprava druhové směsi ve prospěch přirozené dřevinné skladby dřevin</w:t>
            </w:r>
          </w:p>
        </w:tc>
      </w:tr>
      <w:tr w:rsidR="006A79E6" w:rsidRPr="00370E8E" w:rsidTr="00456FAE">
        <w:trPr>
          <w:cantSplit/>
          <w:trHeight w:val="149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Opatření ochrany lesa včetně doporučených technologií</w:t>
            </w:r>
          </w:p>
        </w:tc>
      </w:tr>
      <w:tr w:rsidR="006A79E6" w:rsidRPr="00370E8E" w:rsidTr="00456FAE">
        <w:trPr>
          <w:cantSplit/>
          <w:trHeight w:hRule="exact" w:val="6"/>
        </w:trPr>
        <w:tc>
          <w:tcPr>
            <w:tcW w:w="9007" w:type="dxa"/>
            <w:gridSpan w:val="1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6A79E6" w:rsidRPr="00370E8E" w:rsidTr="00456FAE">
        <w:trPr>
          <w:cantSplit/>
          <w:trHeight w:val="303"/>
        </w:trPr>
        <w:tc>
          <w:tcPr>
            <w:tcW w:w="3052" w:type="dxa"/>
            <w:gridSpan w:val="5"/>
            <w:tcBorders>
              <w:top w:val="single" w:sz="8" w:space="0" w:color="auto"/>
              <w:left w:val="single" w:sz="18" w:space="0" w:color="auto"/>
              <w:bottom w:val="double" w:sz="4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2978" w:type="dxa"/>
            <w:gridSpan w:val="2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6A79E6" w:rsidRPr="00370E8E" w:rsidTr="00456FAE">
        <w:trPr>
          <w:cantSplit/>
          <w:trHeight w:val="231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Provádění nahodilých těžeb včetně doporučených technologií</w:t>
            </w:r>
          </w:p>
        </w:tc>
      </w:tr>
      <w:tr w:rsidR="006A79E6" w:rsidRPr="00370E8E" w:rsidTr="00456FAE">
        <w:trPr>
          <w:cantSplit/>
          <w:trHeight w:val="264"/>
        </w:trPr>
        <w:tc>
          <w:tcPr>
            <w:tcW w:w="3123" w:type="dxa"/>
            <w:gridSpan w:val="6"/>
            <w:tcBorders>
              <w:top w:val="single" w:sz="12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3003" w:type="dxa"/>
            <w:gridSpan w:val="3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6A79E6" w:rsidRPr="00370E8E" w:rsidTr="00456FAE">
        <w:trPr>
          <w:cantSplit/>
          <w:trHeight w:val="207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A79E6" w:rsidRPr="00370E8E" w:rsidRDefault="006A79E6" w:rsidP="008C500A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Poznámka</w:t>
            </w:r>
          </w:p>
          <w:p w:rsidR="006A79E6" w:rsidRPr="00370E8E" w:rsidRDefault="006A79E6" w:rsidP="00202426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Šetřit břízu a přistupovat k ní jako </w:t>
            </w:r>
            <w:r w:rsidR="00E66504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k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významn</w:t>
            </w:r>
            <w:r w:rsidR="00E66504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é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součást</w:t>
            </w:r>
            <w:r w:rsidR="00E66504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i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druhové skladby v tomto chráněném území. </w:t>
            </w:r>
          </w:p>
          <w:p w:rsidR="00310EAC" w:rsidRPr="00370E8E" w:rsidRDefault="006A79E6" w:rsidP="00310EA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Ponechávat ležící (stojící) odumřelé a doupné stromy.</w:t>
            </w:r>
            <w:r w:rsidR="00310EAC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310EAC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Staré jedince dubů zachovat a ponechávat na dožití.  S</w:t>
            </w:r>
            <w:r w:rsidR="00310EAC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uché stromy budou v porostu ponechávány přednostně ve vzdálenosti větší než jedna výška stromu od cest, stezek a nadzemních produktovodů</w:t>
            </w:r>
          </w:p>
          <w:p w:rsidR="00310EAC" w:rsidRPr="00370E8E" w:rsidRDefault="006A79E6" w:rsidP="00310EA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 části těžených jedinců ponechávat vysoké pařezy (min. 30 cm)</w:t>
            </w:r>
            <w:r w:rsidR="00310EAC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– OOP souhlasí s tím, aby pařezy byly nižší v místech, kde budou probíhat přibližovací linky a cesty.</w:t>
            </w:r>
          </w:p>
          <w:p w:rsidR="006A79E6" w:rsidRPr="00370E8E" w:rsidRDefault="006A79E6" w:rsidP="00202426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V území neprovádět štěpkování</w:t>
            </w:r>
            <w:r w:rsidR="00202426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.</w:t>
            </w:r>
          </w:p>
          <w:p w:rsidR="00202426" w:rsidRPr="00370E8E" w:rsidRDefault="00202426" w:rsidP="00202426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Důležité je vytvářet a zachovávat podmínky pro zdárný vývoj hub, které tvoří klíčovou skupinu tohoto chráněného území</w:t>
            </w:r>
            <w:r w:rsidR="00EB2D61"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 xml:space="preserve"> (a jsou předmětem ochrany)</w:t>
            </w: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. Jedná se o šetrný přístup k povrchu půdy při těžbě dřeva – provádět za zámrazu lehkou technikou, nejlépe koňmi. Dále ponechávání dostatečného množství dřevní hmoty a mrtvého dřeva (vizte výše kapitola 3.1.1 a).</w:t>
            </w:r>
          </w:p>
          <w:p w:rsidR="00F846AD" w:rsidRPr="00370E8E" w:rsidRDefault="00F846AD" w:rsidP="00202426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Nedílnou součástí směrnice jsou „Všeobecné zásady k rámcovým směrnicím hospodaření“ v kap. 3.1.1 a)</w:t>
            </w:r>
          </w:p>
        </w:tc>
      </w:tr>
    </w:tbl>
    <w:p w:rsidR="00DF0CC8" w:rsidRPr="00370E8E" w:rsidRDefault="00DF0CC8" w:rsidP="002B3F12">
      <w:pPr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8"/>
        <w:gridCol w:w="142"/>
        <w:gridCol w:w="709"/>
        <w:gridCol w:w="11"/>
        <w:gridCol w:w="1552"/>
        <w:gridCol w:w="71"/>
        <w:gridCol w:w="823"/>
        <w:gridCol w:w="524"/>
        <w:gridCol w:w="1534"/>
        <w:gridCol w:w="25"/>
        <w:gridCol w:w="1476"/>
        <w:gridCol w:w="1502"/>
      </w:tblGrid>
      <w:tr w:rsidR="0074608E" w:rsidRPr="00370E8E" w:rsidTr="00C63D0C">
        <w:trPr>
          <w:cantSplit/>
          <w:trHeight w:val="116"/>
        </w:trPr>
        <w:tc>
          <w:tcPr>
            <w:tcW w:w="148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Číslo směrnice</w:t>
            </w:r>
          </w:p>
        </w:tc>
        <w:tc>
          <w:tcPr>
            <w:tcW w:w="1563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Kategorie lesa</w:t>
            </w:r>
          </w:p>
        </w:tc>
        <w:tc>
          <w:tcPr>
            <w:tcW w:w="5955" w:type="dxa"/>
            <w:gridSpan w:val="7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Soubory lesních typů</w:t>
            </w:r>
          </w:p>
        </w:tc>
      </w:tr>
      <w:tr w:rsidR="0074608E" w:rsidRPr="00370E8E" w:rsidTr="0074608E">
        <w:trPr>
          <w:cantSplit/>
          <w:trHeight w:val="566"/>
        </w:trPr>
        <w:tc>
          <w:tcPr>
            <w:tcW w:w="1489" w:type="dxa"/>
            <w:gridSpan w:val="3"/>
            <w:tcBorders>
              <w:top w:val="single" w:sz="4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4608E" w:rsidRPr="00370E8E" w:rsidRDefault="0074608E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27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5955" w:type="dxa"/>
            <w:gridSpan w:val="7"/>
            <w:tcBorders>
              <w:top w:val="single" w:sz="4" w:space="0" w:color="auto"/>
              <w:left w:val="single" w:sz="12" w:space="0" w:color="auto"/>
              <w:bottom w:val="double" w:sz="12" w:space="0" w:color="auto"/>
              <w:right w:val="single" w:sz="18" w:space="0" w:color="auto"/>
            </w:tcBorders>
            <w:vAlign w:val="center"/>
          </w:tcPr>
          <w:p w:rsidR="0074608E" w:rsidRPr="00370E8E" w:rsidRDefault="0074608E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1P (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svěží březová</w:t>
            </w:r>
            <w:r w:rsidRPr="00370E8E">
              <w:rPr>
                <w:rFonts w:asciiTheme="minorHAnsi" w:hAnsiTheme="minorHAnsi" w:cstheme="minorHAnsi"/>
                <w:color w:val="000000"/>
                <w:w w:val="10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doubrava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)</w:t>
            </w:r>
          </w:p>
          <w:p w:rsidR="00BE30B6" w:rsidRPr="00370E8E" w:rsidRDefault="00BE30B6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(březová olšina) – není vymapována ale podél potoka (plocha 2 i 5) se nejspíše vyskytuje – nutno respektovat</w:t>
            </w:r>
          </w:p>
        </w:tc>
      </w:tr>
      <w:tr w:rsidR="0074608E" w:rsidRPr="00370E8E" w:rsidTr="00C63D0C">
        <w:trPr>
          <w:cantSplit/>
          <w:trHeight w:val="244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Předpokládaná cílová druhová skladba dřevin</w:t>
            </w:r>
          </w:p>
        </w:tc>
      </w:tr>
      <w:tr w:rsidR="0074608E" w:rsidRPr="00370E8E" w:rsidTr="00C63D0C">
        <w:trPr>
          <w:cantSplit/>
          <w:trHeight w:val="185"/>
        </w:trPr>
        <w:tc>
          <w:tcPr>
            <w:tcW w:w="78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SLT</w:t>
            </w:r>
          </w:p>
        </w:tc>
        <w:tc>
          <w:tcPr>
            <w:tcW w:w="82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 xml:space="preserve">Druhy dřevin a jejich orientační podíly v cílové druhové skladbě (%); 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Průša 1971</w:t>
            </w:r>
          </w:p>
        </w:tc>
      </w:tr>
      <w:tr w:rsidR="0074608E" w:rsidRPr="00370E8E" w:rsidTr="0074608E">
        <w:trPr>
          <w:cantSplit/>
          <w:trHeight w:val="572"/>
        </w:trPr>
        <w:tc>
          <w:tcPr>
            <w:tcW w:w="780" w:type="dxa"/>
            <w:gridSpan w:val="2"/>
            <w:tcBorders>
              <w:top w:val="single" w:sz="4" w:space="0" w:color="auto"/>
              <w:left w:val="single" w:sz="18" w:space="0" w:color="auto"/>
              <w:bottom w:val="double" w:sz="12" w:space="0" w:color="auto"/>
              <w:right w:val="single" w:sz="4" w:space="0" w:color="auto"/>
            </w:tcBorders>
            <w:vAlign w:val="center"/>
          </w:tcPr>
          <w:p w:rsidR="0074608E" w:rsidRPr="00370E8E" w:rsidRDefault="0074608E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1P</w:t>
            </w:r>
          </w:p>
          <w:p w:rsidR="00BE30B6" w:rsidRPr="00370E8E" w:rsidRDefault="00BE30B6" w:rsidP="0074608E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</w:p>
        </w:tc>
        <w:tc>
          <w:tcPr>
            <w:tcW w:w="8227" w:type="dxa"/>
            <w:gridSpan w:val="10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18" w:space="0" w:color="auto"/>
            </w:tcBorders>
            <w:vAlign w:val="center"/>
          </w:tcPr>
          <w:p w:rsidR="005352E1" w:rsidRPr="00370E8E" w:rsidRDefault="005352E1" w:rsidP="0074608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DBL 7 BŘ 2 OS 1 (SM, </w:t>
            </w: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BO)+</w:t>
            </w:r>
            <w:proofErr w:type="gramEnd"/>
          </w:p>
          <w:p w:rsidR="00BE30B6" w:rsidRPr="00370E8E" w:rsidRDefault="005352E1" w:rsidP="0074608E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OL8, BR2, OS, JR, VR</w:t>
            </w:r>
          </w:p>
        </w:tc>
      </w:tr>
      <w:tr w:rsidR="0074608E" w:rsidRPr="00370E8E" w:rsidTr="00C63D0C">
        <w:trPr>
          <w:cantSplit/>
          <w:trHeight w:val="195"/>
        </w:trPr>
        <w:tc>
          <w:tcPr>
            <w:tcW w:w="3052" w:type="dxa"/>
            <w:gridSpan w:val="5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Porostní typ A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Porostní typ B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Porostní typ C</w:t>
            </w:r>
          </w:p>
        </w:tc>
      </w:tr>
      <w:tr w:rsidR="0074608E" w:rsidRPr="00370E8E" w:rsidTr="00C63D0C">
        <w:trPr>
          <w:cantSplit/>
          <w:trHeight w:val="504"/>
        </w:trPr>
        <w:tc>
          <w:tcPr>
            <w:tcW w:w="3052" w:type="dxa"/>
            <w:gridSpan w:val="5"/>
            <w:tcBorders>
              <w:top w:val="single" w:sz="8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Olšiny</w:t>
            </w: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  <w:vAlign w:val="center"/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Dub</w:t>
            </w:r>
          </w:p>
        </w:tc>
        <w:tc>
          <w:tcPr>
            <w:tcW w:w="2978" w:type="dxa"/>
            <w:gridSpan w:val="2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8" w:space="0" w:color="auto"/>
            </w:tcBorders>
            <w:vAlign w:val="center"/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Porosty stanovištně nevhodných dřevin SM, BO a ostatní</w:t>
            </w:r>
          </w:p>
        </w:tc>
      </w:tr>
      <w:tr w:rsidR="0074608E" w:rsidRPr="00370E8E" w:rsidTr="00C63D0C">
        <w:trPr>
          <w:cantSplit/>
          <w:trHeight w:val="193"/>
        </w:trPr>
        <w:tc>
          <w:tcPr>
            <w:tcW w:w="9007" w:type="dxa"/>
            <w:gridSpan w:val="1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Základní rozhodnutí</w:t>
            </w:r>
          </w:p>
        </w:tc>
      </w:tr>
      <w:tr w:rsidR="0074608E" w:rsidRPr="00370E8E" w:rsidTr="00C63D0C">
        <w:trPr>
          <w:cantSplit/>
          <w:trHeight w:val="116"/>
        </w:trPr>
        <w:tc>
          <w:tcPr>
            <w:tcW w:w="3052" w:type="dxa"/>
            <w:gridSpan w:val="5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Hospodářský způsob (forma)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Hospodářský způsob (forma)</w:t>
            </w:r>
          </w:p>
        </w:tc>
        <w:tc>
          <w:tcPr>
            <w:tcW w:w="29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Hospodářský způsob (forma)</w:t>
            </w:r>
          </w:p>
        </w:tc>
      </w:tr>
      <w:tr w:rsidR="00310EAC" w:rsidRPr="00370E8E" w:rsidTr="00C63D0C">
        <w:trPr>
          <w:cantSplit/>
          <w:trHeight w:val="363"/>
        </w:trPr>
        <w:tc>
          <w:tcPr>
            <w:tcW w:w="3052" w:type="dxa"/>
            <w:gridSpan w:val="5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0EAC" w:rsidRPr="00370E8E" w:rsidRDefault="00310EAC" w:rsidP="00310EA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 (násečný)</w:t>
            </w:r>
          </w:p>
          <w:p w:rsidR="00310EAC" w:rsidRPr="00370E8E" w:rsidRDefault="00310EAC" w:rsidP="00310EA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Skupinovitý výběr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10EAC" w:rsidRPr="00370E8E" w:rsidRDefault="00310EAC" w:rsidP="00310EA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Skupinovitý a jednotlivý výběr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10EAC" w:rsidRPr="00370E8E" w:rsidRDefault="00310EAC" w:rsidP="00310EA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 (násečný)</w:t>
            </w:r>
          </w:p>
          <w:p w:rsidR="00310EAC" w:rsidRPr="00370E8E" w:rsidRDefault="00310EAC" w:rsidP="00310EA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Jednotlivý výběr</w:t>
            </w:r>
          </w:p>
        </w:tc>
      </w:tr>
      <w:tr w:rsidR="0074608E" w:rsidRPr="00370E8E" w:rsidTr="00C63D0C">
        <w:trPr>
          <w:cantSplit/>
          <w:trHeight w:val="206"/>
        </w:trPr>
        <w:tc>
          <w:tcPr>
            <w:tcW w:w="1500" w:type="dxa"/>
            <w:gridSpan w:val="4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Obmýtí</w:t>
            </w:r>
          </w:p>
        </w:tc>
        <w:tc>
          <w:tcPr>
            <w:tcW w:w="155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Obnovní doba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Obmýtí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Obnovní doba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Obmýtí</w:t>
            </w:r>
          </w:p>
        </w:tc>
        <w:tc>
          <w:tcPr>
            <w:tcW w:w="1502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Obnovní doba</w:t>
            </w:r>
          </w:p>
        </w:tc>
      </w:tr>
      <w:tr w:rsidR="0074608E" w:rsidRPr="00370E8E" w:rsidTr="00C63D0C">
        <w:trPr>
          <w:cantSplit/>
          <w:trHeight w:val="373"/>
        </w:trPr>
        <w:tc>
          <w:tcPr>
            <w:tcW w:w="1500" w:type="dxa"/>
            <w:gridSpan w:val="4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80–f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20</w:t>
            </w:r>
            <w:r w:rsidR="00310EAC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– nepřetržitá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08E" w:rsidRPr="00370E8E" w:rsidRDefault="00310EAC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f – </w:t>
            </w:r>
            <w:r w:rsidR="0074608E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dožití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nepřetržitá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80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4608E" w:rsidRPr="00370E8E" w:rsidRDefault="0074608E" w:rsidP="00C63D0C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20</w:t>
            </w:r>
          </w:p>
        </w:tc>
      </w:tr>
      <w:tr w:rsidR="0074608E" w:rsidRPr="00370E8E" w:rsidTr="00C63D0C">
        <w:trPr>
          <w:cantSplit/>
          <w:trHeight w:val="165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Dlouhodobý cíl péče o lesní porosty</w:t>
            </w:r>
          </w:p>
        </w:tc>
      </w:tr>
      <w:tr w:rsidR="0074608E" w:rsidRPr="00370E8E" w:rsidTr="00C63D0C">
        <w:trPr>
          <w:cantSplit/>
          <w:trHeight w:val="572"/>
        </w:trPr>
        <w:tc>
          <w:tcPr>
            <w:tcW w:w="3052" w:type="dxa"/>
            <w:gridSpan w:val="5"/>
            <w:tcBorders>
              <w:top w:val="single" w:sz="12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Udržování prosvětlených porostů s nízkým zakmeněním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nil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Ponechávat na dožití</w:t>
            </w:r>
          </w:p>
        </w:tc>
        <w:tc>
          <w:tcPr>
            <w:tcW w:w="2978" w:type="dxa"/>
            <w:gridSpan w:val="2"/>
            <w:tcBorders>
              <w:top w:val="single" w:sz="12" w:space="0" w:color="auto"/>
              <w:left w:val="nil"/>
              <w:bottom w:val="double" w:sz="12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Postupné odstranění jedinců smrku i dalších stanoviště nevhodných dřevin</w:t>
            </w:r>
          </w:p>
        </w:tc>
      </w:tr>
      <w:tr w:rsidR="0074608E" w:rsidRPr="00370E8E" w:rsidTr="00C63D0C">
        <w:trPr>
          <w:cantSplit/>
          <w:trHeight w:val="139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Způsob obnovy a obnovní postup, včetně doporučených technologií</w:t>
            </w:r>
          </w:p>
        </w:tc>
      </w:tr>
      <w:tr w:rsidR="0074608E" w:rsidRPr="00370E8E" w:rsidTr="00C63D0C">
        <w:trPr>
          <w:cantSplit/>
          <w:trHeight w:val="617"/>
        </w:trPr>
        <w:tc>
          <w:tcPr>
            <w:tcW w:w="3052" w:type="dxa"/>
            <w:gridSpan w:val="5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Skupinovitý výběr a jednotlivý výběr. Lehká technika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Obsek vybraných jedinců v rámci přípravy přirozené obnovy.</w:t>
            </w:r>
          </w:p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Uvolňování nárostů přiroz. mlazení</w:t>
            </w:r>
          </w:p>
        </w:tc>
        <w:tc>
          <w:tcPr>
            <w:tcW w:w="2978" w:type="dxa"/>
            <w:gridSpan w:val="2"/>
            <w:tcBorders>
              <w:top w:val="single" w:sz="12" w:space="0" w:color="auto"/>
              <w:left w:val="nil"/>
              <w:bottom w:val="double" w:sz="12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Jednotlivý výběr. Lehká technika</w:t>
            </w:r>
          </w:p>
        </w:tc>
      </w:tr>
      <w:tr w:rsidR="0074608E" w:rsidRPr="00370E8E" w:rsidTr="00C63D0C">
        <w:trPr>
          <w:cantSplit/>
          <w:trHeight w:val="180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Způsob zalesnění, stanovení druhů a procento melioračních a zpevňujících dřevin při obnově porostu</w:t>
            </w:r>
          </w:p>
        </w:tc>
      </w:tr>
      <w:tr w:rsidR="0074608E" w:rsidRPr="00370E8E" w:rsidTr="00C63D0C">
        <w:trPr>
          <w:cantSplit/>
          <w:trHeight w:val="505"/>
        </w:trPr>
        <w:tc>
          <w:tcPr>
            <w:tcW w:w="3052" w:type="dxa"/>
            <w:gridSpan w:val="5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Upřednostňovat přirozené zmlazení stanovištně vhodných dřevin před obnovou umělou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Upřednostňovat přirozené zmlazení stanovištně vhodných dřevin před obnovou umělou</w:t>
            </w:r>
          </w:p>
        </w:tc>
        <w:tc>
          <w:tcPr>
            <w:tcW w:w="2978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Upřednostňovat přirozené zmlazení stanovištně vhodných dřevin před obnovou umělou</w:t>
            </w:r>
          </w:p>
        </w:tc>
      </w:tr>
      <w:tr w:rsidR="0074608E" w:rsidRPr="00370E8E" w:rsidTr="00C63D0C">
        <w:trPr>
          <w:cantSplit/>
          <w:trHeight w:val="38"/>
        </w:trPr>
        <w:tc>
          <w:tcPr>
            <w:tcW w:w="9007" w:type="dxa"/>
            <w:gridSpan w:val="12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lastRenderedPageBreak/>
              <w:t>Dřeviny uplatňované při zalesnění za použití umělé obnovy (%)</w:t>
            </w:r>
          </w:p>
        </w:tc>
      </w:tr>
      <w:tr w:rsidR="0074608E" w:rsidRPr="00370E8E" w:rsidTr="005352E1">
        <w:trPr>
          <w:cantSplit/>
          <w:trHeight w:val="38"/>
        </w:trPr>
        <w:tc>
          <w:tcPr>
            <w:tcW w:w="63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SLT</w:t>
            </w:r>
          </w:p>
        </w:tc>
        <w:tc>
          <w:tcPr>
            <w:tcW w:w="3308" w:type="dxa"/>
            <w:gridSpan w:val="6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druh dřeviny</w:t>
            </w:r>
          </w:p>
        </w:tc>
        <w:tc>
          <w:tcPr>
            <w:tcW w:w="5061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komentář k způsobu použití dřeviny při umělé obnově</w:t>
            </w:r>
          </w:p>
        </w:tc>
      </w:tr>
      <w:tr w:rsidR="005352E1" w:rsidRPr="00370E8E" w:rsidTr="005352E1">
        <w:trPr>
          <w:cantSplit/>
          <w:trHeight w:val="549"/>
        </w:trPr>
        <w:tc>
          <w:tcPr>
            <w:tcW w:w="638" w:type="dxa"/>
            <w:tcBorders>
              <w:top w:val="single" w:sz="12" w:space="0" w:color="auto"/>
              <w:left w:val="single" w:sz="18" w:space="0" w:color="auto"/>
              <w:bottom w:val="double" w:sz="12" w:space="0" w:color="auto"/>
              <w:right w:val="single" w:sz="2" w:space="0" w:color="auto"/>
            </w:tcBorders>
            <w:vAlign w:val="center"/>
          </w:tcPr>
          <w:p w:rsidR="0074608E" w:rsidRPr="00370E8E" w:rsidRDefault="005352E1" w:rsidP="005352E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1P</w:t>
            </w:r>
          </w:p>
          <w:p w:rsidR="005352E1" w:rsidRPr="00370E8E" w:rsidRDefault="005352E1" w:rsidP="005352E1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</w:p>
        </w:tc>
        <w:tc>
          <w:tcPr>
            <w:tcW w:w="3308" w:type="dxa"/>
            <w:gridSpan w:val="6"/>
            <w:tcBorders>
              <w:top w:val="single" w:sz="12" w:space="0" w:color="auto"/>
              <w:left w:val="single" w:sz="2" w:space="0" w:color="auto"/>
              <w:bottom w:val="double" w:sz="12" w:space="0" w:color="auto"/>
              <w:right w:val="single" w:sz="2" w:space="0" w:color="auto"/>
            </w:tcBorders>
            <w:vAlign w:val="center"/>
          </w:tcPr>
          <w:p w:rsidR="005352E1" w:rsidRPr="00370E8E" w:rsidRDefault="005352E1" w:rsidP="005352E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DBL 7 BŘ 2 OS 1 (SM, </w:t>
            </w: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BO)+</w:t>
            </w:r>
            <w:proofErr w:type="gramEnd"/>
          </w:p>
          <w:p w:rsidR="005352E1" w:rsidRPr="00370E8E" w:rsidRDefault="005352E1" w:rsidP="005352E1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OL8, BR2, OS, JR, VR</w:t>
            </w:r>
          </w:p>
        </w:tc>
        <w:tc>
          <w:tcPr>
            <w:tcW w:w="5061" w:type="dxa"/>
            <w:gridSpan w:val="5"/>
            <w:tcBorders>
              <w:top w:val="single" w:sz="12" w:space="0" w:color="auto"/>
              <w:left w:val="single" w:sz="2" w:space="0" w:color="auto"/>
              <w:bottom w:val="double" w:sz="12" w:space="0" w:color="auto"/>
              <w:right w:val="single" w:sz="18" w:space="0" w:color="auto"/>
            </w:tcBorders>
          </w:tcPr>
          <w:p w:rsidR="0074608E" w:rsidRPr="00370E8E" w:rsidRDefault="005352E1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Podél potoka a jeho blízkosti respektovat lesní typ </w:t>
            </w:r>
            <w:proofErr w:type="gramStart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, který však není vymapován, ale podél potoka (plocha 2 i 5) se nejspíše vyskytuje</w:t>
            </w:r>
          </w:p>
        </w:tc>
      </w:tr>
      <w:tr w:rsidR="0074608E" w:rsidRPr="00370E8E" w:rsidTr="00C63D0C">
        <w:trPr>
          <w:cantSplit/>
          <w:trHeight w:val="149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Péče o nálety, nárosty a kultury a výchova porostů, včetně doporučených technologií</w:t>
            </w:r>
          </w:p>
        </w:tc>
      </w:tr>
      <w:tr w:rsidR="0074608E" w:rsidRPr="00370E8E" w:rsidTr="00C63D0C">
        <w:trPr>
          <w:cantSplit/>
          <w:trHeight w:hRule="exact" w:val="6"/>
        </w:trPr>
        <w:tc>
          <w:tcPr>
            <w:tcW w:w="9007" w:type="dxa"/>
            <w:gridSpan w:val="1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74608E" w:rsidRPr="00370E8E" w:rsidTr="00C63D0C">
        <w:trPr>
          <w:cantSplit/>
          <w:trHeight w:val="549"/>
        </w:trPr>
        <w:tc>
          <w:tcPr>
            <w:tcW w:w="3052" w:type="dxa"/>
            <w:gridSpan w:val="5"/>
            <w:tcBorders>
              <w:top w:val="single" w:sz="8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Úprava druhové směsi ve prospěch přirozené dřevinné skladby dřevin</w:t>
            </w: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nil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Úprava druhové směsi ve prospěch přirozené dřevinné skladby dřevin</w:t>
            </w:r>
          </w:p>
        </w:tc>
        <w:tc>
          <w:tcPr>
            <w:tcW w:w="2978" w:type="dxa"/>
            <w:gridSpan w:val="2"/>
            <w:tcBorders>
              <w:top w:val="single" w:sz="8" w:space="0" w:color="auto"/>
              <w:left w:val="nil"/>
              <w:bottom w:val="double" w:sz="12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Úprava druhové směsi ve prospěch přirozené dřevinné skladby dřevin</w:t>
            </w:r>
          </w:p>
        </w:tc>
      </w:tr>
      <w:tr w:rsidR="0074608E" w:rsidRPr="00370E8E" w:rsidTr="00C63D0C">
        <w:trPr>
          <w:cantSplit/>
          <w:trHeight w:val="149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Opatření ochrany lesa včetně doporučených technologií</w:t>
            </w:r>
          </w:p>
        </w:tc>
      </w:tr>
      <w:tr w:rsidR="0074608E" w:rsidRPr="00370E8E" w:rsidTr="00C63D0C">
        <w:trPr>
          <w:cantSplit/>
          <w:trHeight w:hRule="exact" w:val="6"/>
        </w:trPr>
        <w:tc>
          <w:tcPr>
            <w:tcW w:w="9007" w:type="dxa"/>
            <w:gridSpan w:val="1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74608E" w:rsidRPr="00370E8E" w:rsidTr="00C63D0C">
        <w:trPr>
          <w:cantSplit/>
          <w:trHeight w:val="303"/>
        </w:trPr>
        <w:tc>
          <w:tcPr>
            <w:tcW w:w="3052" w:type="dxa"/>
            <w:gridSpan w:val="5"/>
            <w:tcBorders>
              <w:top w:val="single" w:sz="8" w:space="0" w:color="auto"/>
              <w:left w:val="single" w:sz="18" w:space="0" w:color="auto"/>
              <w:bottom w:val="double" w:sz="4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2978" w:type="dxa"/>
            <w:gridSpan w:val="2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74608E" w:rsidRPr="00370E8E" w:rsidTr="00C63D0C">
        <w:trPr>
          <w:cantSplit/>
          <w:trHeight w:val="231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Provádění nahodilých těžeb včetně doporučených technologií</w:t>
            </w:r>
          </w:p>
        </w:tc>
      </w:tr>
      <w:tr w:rsidR="0074608E" w:rsidRPr="00370E8E" w:rsidTr="00C63D0C">
        <w:trPr>
          <w:cantSplit/>
          <w:trHeight w:val="264"/>
        </w:trPr>
        <w:tc>
          <w:tcPr>
            <w:tcW w:w="3123" w:type="dxa"/>
            <w:gridSpan w:val="6"/>
            <w:tcBorders>
              <w:top w:val="single" w:sz="12" w:space="0" w:color="auto"/>
              <w:left w:val="single" w:sz="18" w:space="0" w:color="auto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double" w:sz="12" w:space="0" w:color="auto"/>
              <w:right w:val="single" w:sz="12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3003" w:type="dxa"/>
            <w:gridSpan w:val="3"/>
            <w:tcBorders>
              <w:top w:val="single" w:sz="8" w:space="0" w:color="auto"/>
              <w:left w:val="single" w:sz="12" w:space="0" w:color="auto"/>
              <w:bottom w:val="double" w:sz="12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74608E" w:rsidRPr="00370E8E" w:rsidTr="00C63D0C">
        <w:trPr>
          <w:cantSplit/>
          <w:trHeight w:val="207"/>
        </w:trPr>
        <w:tc>
          <w:tcPr>
            <w:tcW w:w="9007" w:type="dxa"/>
            <w:gridSpan w:val="12"/>
            <w:tcBorders>
              <w:top w:val="doub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14:numForm w14:val="oldStyle"/>
              </w:rPr>
              <w:t>Poznámka</w:t>
            </w:r>
          </w:p>
          <w:p w:rsidR="00310EAC" w:rsidRPr="00370E8E" w:rsidRDefault="00310EAC" w:rsidP="00310EAC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Šetřit břízu a přistupovat k ní jako k významné součásti druhové skladby v tomto chráněném území. </w:t>
            </w:r>
          </w:p>
          <w:p w:rsidR="00310EAC" w:rsidRPr="00370E8E" w:rsidRDefault="00310EAC" w:rsidP="00310EA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Ponechávat ležící (stojící) odumřelé a doupné stromy.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Staré jedince dubů zachovat a ponechávat na dožití.  S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uché stromy budou v porostu ponechávány přednostně ve vzdálenosti větší než jedna výška stromu od cest, stezek a nadzemních produktovodů</w:t>
            </w:r>
          </w:p>
          <w:p w:rsidR="00310EAC" w:rsidRPr="00370E8E" w:rsidRDefault="00310EAC" w:rsidP="00310EA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U části těžených jedinců ponechávat vysoké pařezy (min. 30 cm) – OOP souhlasí s tím, aby pařezy byly nižší v místech, kde budou probíhat přibližovací linky a cesty.</w:t>
            </w:r>
          </w:p>
          <w:p w:rsidR="0074608E" w:rsidRPr="00370E8E" w:rsidRDefault="0074608E" w:rsidP="00C63D0C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V území neprovádět štěpkování.</w:t>
            </w:r>
          </w:p>
          <w:p w:rsidR="0074608E" w:rsidRPr="00370E8E" w:rsidRDefault="0074608E" w:rsidP="00C63D0C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Důležité je vytvářet a zachovávat podmínky pro zdárný vývoj hub, které tvoří klíčovou skupinu tohoto chráněného území (a jsou předmětem ochrany). Jedná se o šetrný přístup k povrchu půdy při těžbě dřeva – provádět za zámrazu lehkou technikou, nejlépe koňmi. Dále ponechávání dostatečného množství dřevní hmoty a mrtvého dřeva (vizte výše kapitola 3.1.1 a).</w:t>
            </w:r>
          </w:p>
          <w:p w:rsidR="0074608E" w:rsidRPr="00370E8E" w:rsidRDefault="0074608E" w:rsidP="00C63D0C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Nedílnou součástí směrnice jsou „Všeobecné zásady k rámcovým směrnicím hospodaření“ v kap. 3.1.1 a)</w:t>
            </w:r>
          </w:p>
        </w:tc>
      </w:tr>
    </w:tbl>
    <w:p w:rsidR="0074608E" w:rsidRPr="00370E8E" w:rsidRDefault="0074608E" w:rsidP="002B3F12">
      <w:pPr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p w:rsidR="0074608E" w:rsidRPr="00370E8E" w:rsidRDefault="0074608E" w:rsidP="002B3F12">
      <w:pPr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p w:rsidR="0082438E" w:rsidRPr="00370E8E" w:rsidRDefault="0082438E" w:rsidP="0082438E">
      <w:pPr>
        <w:pStyle w:val="Nadpis3"/>
        <w:tabs>
          <w:tab w:val="left" w:pos="403"/>
        </w:tabs>
        <w:kinsoku w:val="0"/>
        <w:overflowPunct w:val="0"/>
        <w:spacing w:before="83"/>
        <w:ind w:left="0" w:right="44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b) péče o rybníky (nádrže) a vodní toky</w:t>
      </w:r>
    </w:p>
    <w:p w:rsidR="0082438E" w:rsidRPr="00370E8E" w:rsidRDefault="0082438E" w:rsidP="0082438E">
      <w:pPr>
        <w:pStyle w:val="Zkladntext"/>
        <w:kinsoku w:val="0"/>
        <w:overflowPunct w:val="0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V zájmu ochrany přírodní památky je nepročišťovat koryto Blatovského potoka a jeho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pravostranného přítoku a na ně napojených odvodňovacích struh.</w:t>
      </w:r>
    </w:p>
    <w:p w:rsidR="002A0EA6" w:rsidRPr="00370E8E" w:rsidRDefault="002A0EA6" w:rsidP="002B3F12">
      <w:pPr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p w:rsidR="0082438E" w:rsidRPr="00370E8E" w:rsidRDefault="0082438E" w:rsidP="002B3F12">
      <w:pPr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p w:rsidR="00E86AFC" w:rsidRPr="00370E8E" w:rsidRDefault="0082438E" w:rsidP="002B3F12">
      <w:pPr>
        <w:pStyle w:val="Nadpis3"/>
        <w:tabs>
          <w:tab w:val="left" w:pos="391"/>
        </w:tabs>
        <w:kinsoku w:val="0"/>
        <w:overflowPunct w:val="0"/>
        <w:ind w:left="0" w:right="44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c</w:t>
      </w:r>
      <w:r w:rsidR="0001765A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) </w:t>
      </w:r>
      <w:r w:rsidR="00415292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péče o nelesní pozemky</w:t>
      </w:r>
    </w:p>
    <w:p w:rsidR="00E86AFC" w:rsidRPr="00370E8E" w:rsidRDefault="00E86AFC" w:rsidP="002B3F12">
      <w:pPr>
        <w:kinsoku w:val="0"/>
        <w:overflowPunct w:val="0"/>
        <w:spacing w:before="8"/>
        <w:ind w:right="44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415292" w:rsidP="0082438E">
      <w:pPr>
        <w:kinsoku w:val="0"/>
        <w:overflowPunct w:val="0"/>
        <w:ind w:right="44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Rámcová směrnice péče o nelesní pozemky</w:t>
      </w:r>
    </w:p>
    <w:p w:rsidR="00E86AFC" w:rsidRPr="00370E8E" w:rsidRDefault="00415292" w:rsidP="00F648B8">
      <w:pPr>
        <w:pStyle w:val="Zkladntext"/>
        <w:kinsoku w:val="0"/>
        <w:overflowPunct w:val="0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Na území se nenacházejí nelesní pozemky.</w:t>
      </w:r>
    </w:p>
    <w:p w:rsidR="00E86AFC" w:rsidRPr="00370E8E" w:rsidRDefault="00415292" w:rsidP="00F648B8">
      <w:pPr>
        <w:pStyle w:val="Zkladntext"/>
        <w:kinsoku w:val="0"/>
        <w:overflowPunct w:val="0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V severozápadní části území se však nachází zarůstající louka (dílčí plocha </w:t>
      </w:r>
      <w:r w:rsidR="00EF63E4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1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) vedená jako lesní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pozemek. Na této lesní louce, jejíž dominantou je skupina olší šedých obrostlých chmelem otáčivým,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se zachovala hodnotná luční společenstva, pro jejichž udržení do budoucna je nezbytné plochu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jednou za jeden či dva roky pokosit</w:t>
      </w:r>
      <w:r w:rsidR="001D003B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(v posledních 10 letech kosení probíhá)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.</w:t>
      </w:r>
      <w:r w:rsidR="002E6FD9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Pokosenou hmotu je potřeba z chráněného území odstranit.</w:t>
      </w:r>
    </w:p>
    <w:p w:rsidR="00F648B8" w:rsidRPr="00370E8E" w:rsidRDefault="00F648B8" w:rsidP="00F648B8">
      <w:pPr>
        <w:kinsoku w:val="0"/>
        <w:overflowPunct w:val="0"/>
        <w:spacing w:before="13"/>
        <w:ind w:right="44" w:firstLine="480"/>
        <w:rPr>
          <w:rFonts w:asciiTheme="minorHAnsi" w:hAnsiTheme="minorHAnsi" w:cstheme="minorHAnsi"/>
          <w:color w:val="000000"/>
          <w14:numForm w14:val="oldStyle"/>
        </w:rPr>
      </w:pPr>
    </w:p>
    <w:tbl>
      <w:tblPr>
        <w:tblW w:w="9185" w:type="dxa"/>
        <w:tblInd w:w="1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24" w:space="0" w:color="C0C0C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7"/>
        <w:gridCol w:w="6188"/>
      </w:tblGrid>
      <w:tr w:rsidR="00F648B8" w:rsidRPr="00370E8E" w:rsidTr="00896E57">
        <w:trPr>
          <w:trHeight w:hRule="exact" w:val="333"/>
        </w:trPr>
        <w:tc>
          <w:tcPr>
            <w:tcW w:w="2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F648B8" w:rsidRPr="00370E8E" w:rsidRDefault="00F648B8" w:rsidP="00896E57">
            <w:pPr>
              <w:pStyle w:val="TableParagraph"/>
              <w:kinsoku w:val="0"/>
              <w:overflowPunct w:val="0"/>
              <w:ind w:left="146" w:right="44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 xml:space="preserve">Dílčí plocha č. </w:t>
            </w:r>
            <w:r w:rsidR="00EF63E4"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1</w:t>
            </w:r>
          </w:p>
        </w:tc>
        <w:tc>
          <w:tcPr>
            <w:tcW w:w="6188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:rsidR="00F648B8" w:rsidRPr="00370E8E" w:rsidRDefault="00F648B8" w:rsidP="009702D2">
            <w:pPr>
              <w:pStyle w:val="TableParagraph"/>
              <w:kinsoku w:val="0"/>
              <w:overflowPunct w:val="0"/>
              <w:ind w:left="166" w:right="44"/>
              <w:rPr>
                <w:rFonts w:asciiTheme="minorHAnsi" w:hAnsiTheme="minorHAnsi" w:cstheme="minorHAnsi"/>
                <w:b/>
                <w:iCs/>
                <w:color w:val="000000"/>
                <w:sz w:val="20"/>
                <w14:numForm w14:val="oldStyle"/>
              </w:rPr>
            </w:pPr>
          </w:p>
        </w:tc>
      </w:tr>
      <w:tr w:rsidR="00E86AFC" w:rsidRPr="00370E8E" w:rsidTr="009702D2">
        <w:trPr>
          <w:trHeight w:hRule="exact" w:val="258"/>
        </w:trPr>
        <w:tc>
          <w:tcPr>
            <w:tcW w:w="2997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896E57">
            <w:pPr>
              <w:pStyle w:val="TableParagraph"/>
              <w:kinsoku w:val="0"/>
              <w:overflowPunct w:val="0"/>
              <w:ind w:left="146" w:right="44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Typ managementu</w:t>
            </w:r>
          </w:p>
        </w:tc>
        <w:tc>
          <w:tcPr>
            <w:tcW w:w="6188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E86AFC" w:rsidRPr="00370E8E" w:rsidRDefault="00415292" w:rsidP="009702D2">
            <w:pPr>
              <w:pStyle w:val="TableParagraph"/>
              <w:kinsoku w:val="0"/>
              <w:overflowPunct w:val="0"/>
              <w:ind w:left="166" w:right="44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iCs/>
                <w:color w:val="000000"/>
                <w:sz w:val="20"/>
                <w14:numForm w14:val="oldStyle"/>
              </w:rPr>
              <w:t>kosení</w:t>
            </w:r>
          </w:p>
        </w:tc>
      </w:tr>
      <w:tr w:rsidR="00E86AFC" w:rsidRPr="00370E8E" w:rsidTr="009702D2">
        <w:trPr>
          <w:trHeight w:hRule="exact" w:val="240"/>
        </w:trPr>
        <w:tc>
          <w:tcPr>
            <w:tcW w:w="299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896E57">
            <w:pPr>
              <w:pStyle w:val="TableParagraph"/>
              <w:kinsoku w:val="0"/>
              <w:overflowPunct w:val="0"/>
              <w:ind w:left="146" w:right="44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Vhodný interval</w:t>
            </w:r>
          </w:p>
        </w:tc>
        <w:tc>
          <w:tcPr>
            <w:tcW w:w="6188" w:type="dxa"/>
            <w:tcBorders>
              <w:left w:val="single" w:sz="12" w:space="0" w:color="000000"/>
            </w:tcBorders>
            <w:vAlign w:val="center"/>
          </w:tcPr>
          <w:p w:rsidR="00E86AFC" w:rsidRPr="00370E8E" w:rsidRDefault="00415292" w:rsidP="009702D2">
            <w:pPr>
              <w:pStyle w:val="TableParagraph"/>
              <w:kinsoku w:val="0"/>
              <w:overflowPunct w:val="0"/>
              <w:ind w:left="166" w:right="44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1–2 roky</w:t>
            </w:r>
          </w:p>
        </w:tc>
      </w:tr>
      <w:tr w:rsidR="00E86AFC" w:rsidRPr="00370E8E" w:rsidTr="009702D2">
        <w:trPr>
          <w:trHeight w:hRule="exact" w:val="240"/>
        </w:trPr>
        <w:tc>
          <w:tcPr>
            <w:tcW w:w="299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896E57">
            <w:pPr>
              <w:pStyle w:val="TableParagraph"/>
              <w:kinsoku w:val="0"/>
              <w:overflowPunct w:val="0"/>
              <w:ind w:left="146" w:right="44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Minimální interval</w:t>
            </w:r>
          </w:p>
        </w:tc>
        <w:tc>
          <w:tcPr>
            <w:tcW w:w="6188" w:type="dxa"/>
            <w:tcBorders>
              <w:left w:val="single" w:sz="12" w:space="0" w:color="000000"/>
            </w:tcBorders>
            <w:vAlign w:val="center"/>
          </w:tcPr>
          <w:p w:rsidR="00E86AFC" w:rsidRPr="00370E8E" w:rsidRDefault="00415292" w:rsidP="009702D2">
            <w:pPr>
              <w:pStyle w:val="TableParagraph"/>
              <w:kinsoku w:val="0"/>
              <w:overflowPunct w:val="0"/>
              <w:ind w:left="166" w:right="44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 xml:space="preserve">1 </w:t>
            </w:r>
            <w:r w:rsidR="002E6FD9"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 xml:space="preserve">× 3 </w:t>
            </w: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rok</w:t>
            </w:r>
            <w:r w:rsidR="002E6FD9"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y</w:t>
            </w:r>
          </w:p>
        </w:tc>
      </w:tr>
      <w:tr w:rsidR="00E86AFC" w:rsidRPr="00370E8E" w:rsidTr="009702D2">
        <w:trPr>
          <w:trHeight w:hRule="exact" w:val="240"/>
        </w:trPr>
        <w:tc>
          <w:tcPr>
            <w:tcW w:w="299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896E57">
            <w:pPr>
              <w:pStyle w:val="TableParagraph"/>
              <w:kinsoku w:val="0"/>
              <w:overflowPunct w:val="0"/>
              <w:ind w:left="146" w:right="44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Prac. nástroj/hosp. zvíře</w:t>
            </w:r>
          </w:p>
        </w:tc>
        <w:tc>
          <w:tcPr>
            <w:tcW w:w="6188" w:type="dxa"/>
            <w:tcBorders>
              <w:left w:val="single" w:sz="12" w:space="0" w:color="000000"/>
            </w:tcBorders>
            <w:vAlign w:val="center"/>
          </w:tcPr>
          <w:p w:rsidR="00E86AFC" w:rsidRPr="00370E8E" w:rsidRDefault="00415292" w:rsidP="009702D2">
            <w:pPr>
              <w:pStyle w:val="TableParagraph"/>
              <w:kinsoku w:val="0"/>
              <w:overflowPunct w:val="0"/>
              <w:ind w:left="166" w:right="44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křovinořez, později sekačka</w:t>
            </w:r>
          </w:p>
        </w:tc>
      </w:tr>
      <w:tr w:rsidR="00E86AFC" w:rsidRPr="00370E8E" w:rsidTr="009702D2">
        <w:trPr>
          <w:trHeight w:hRule="exact" w:val="240"/>
        </w:trPr>
        <w:tc>
          <w:tcPr>
            <w:tcW w:w="2997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896E57">
            <w:pPr>
              <w:pStyle w:val="TableParagraph"/>
              <w:kinsoku w:val="0"/>
              <w:overflowPunct w:val="0"/>
              <w:ind w:left="146" w:right="44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Kalendář pro management</w:t>
            </w:r>
          </w:p>
        </w:tc>
        <w:tc>
          <w:tcPr>
            <w:tcW w:w="6188" w:type="dxa"/>
            <w:tcBorders>
              <w:left w:val="single" w:sz="12" w:space="0" w:color="000000"/>
            </w:tcBorders>
            <w:vAlign w:val="center"/>
          </w:tcPr>
          <w:p w:rsidR="00E86AFC" w:rsidRPr="00370E8E" w:rsidRDefault="00415292" w:rsidP="009702D2">
            <w:pPr>
              <w:pStyle w:val="TableParagraph"/>
              <w:kinsoku w:val="0"/>
              <w:overflowPunct w:val="0"/>
              <w:ind w:left="166" w:right="44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Cs/>
                <w:color w:val="000000"/>
                <w:sz w:val="20"/>
                <w14:numForm w14:val="oldStyle"/>
              </w:rPr>
              <w:t>srpen–září</w:t>
            </w:r>
          </w:p>
        </w:tc>
      </w:tr>
      <w:tr w:rsidR="00E86AFC" w:rsidRPr="00370E8E" w:rsidTr="002E6FD9">
        <w:trPr>
          <w:trHeight w:hRule="exact" w:val="322"/>
        </w:trPr>
        <w:tc>
          <w:tcPr>
            <w:tcW w:w="2997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896E57">
            <w:pPr>
              <w:pStyle w:val="TableParagraph"/>
              <w:kinsoku w:val="0"/>
              <w:overflowPunct w:val="0"/>
              <w:ind w:left="146" w:right="44"/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14:numForm w14:val="oldStyle"/>
              </w:rPr>
              <w:t>Upřesňující podmínky</w:t>
            </w:r>
          </w:p>
        </w:tc>
        <w:tc>
          <w:tcPr>
            <w:tcW w:w="6188" w:type="dxa"/>
            <w:tcBorders>
              <w:left w:val="single" w:sz="12" w:space="0" w:color="000000"/>
            </w:tcBorders>
            <w:vAlign w:val="center"/>
          </w:tcPr>
          <w:p w:rsidR="00E86AFC" w:rsidRPr="00370E8E" w:rsidRDefault="00E86AFC" w:rsidP="009702D2">
            <w:pPr>
              <w:ind w:left="166" w:right="44"/>
              <w:rPr>
                <w:rFonts w:asciiTheme="minorHAnsi" w:hAnsiTheme="minorHAnsi" w:cstheme="minorHAnsi"/>
                <w:color w:val="000000"/>
                <w:sz w:val="20"/>
                <w14:numForm w14:val="oldStyle"/>
              </w:rPr>
            </w:pPr>
          </w:p>
        </w:tc>
      </w:tr>
    </w:tbl>
    <w:p w:rsidR="00E86AFC" w:rsidRPr="00370E8E" w:rsidRDefault="00E86AFC" w:rsidP="002B3F12">
      <w:pPr>
        <w:kinsoku w:val="0"/>
        <w:overflowPunct w:val="0"/>
        <w:spacing w:before="3"/>
        <w:ind w:right="44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01765A" w:rsidP="002B3F12">
      <w:pPr>
        <w:pStyle w:val="Nadpis3"/>
        <w:tabs>
          <w:tab w:val="left" w:pos="403"/>
        </w:tabs>
        <w:kinsoku w:val="0"/>
        <w:overflowPunct w:val="0"/>
        <w:spacing w:before="74"/>
        <w:ind w:left="0" w:right="44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lastRenderedPageBreak/>
        <w:t xml:space="preserve">d) </w:t>
      </w:r>
      <w:r w:rsidR="00415292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péče o rostliny</w:t>
      </w:r>
    </w:p>
    <w:p w:rsidR="002A0EA6" w:rsidRPr="00370E8E" w:rsidRDefault="001D003B" w:rsidP="001D003B">
      <w:pPr>
        <w:kinsoku w:val="0"/>
        <w:overflowPunct w:val="0"/>
        <w:ind w:right="44" w:firstLine="480"/>
        <w:rPr>
          <w:rFonts w:asciiTheme="minorHAnsi" w:hAnsiTheme="minorHAnsi" w:cstheme="minorHAnsi"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14:numForm w14:val="oldStyle"/>
        </w:rPr>
        <w:t>Vizte kosení na luční ploše 1.</w:t>
      </w:r>
    </w:p>
    <w:p w:rsidR="002E6FD9" w:rsidRPr="00370E8E" w:rsidRDefault="002E6FD9" w:rsidP="00202426">
      <w:pPr>
        <w:widowControl/>
        <w:autoSpaceDE/>
        <w:autoSpaceDN/>
        <w:adjustRightInd/>
        <w:ind w:firstLine="480"/>
        <w:rPr>
          <w:rFonts w:asciiTheme="minorHAnsi" w:hAnsiTheme="minorHAnsi" w:cstheme="minorHAnsi"/>
          <w:b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Důležité je vytvářet a zachovávat podmínky pro </w:t>
      </w:r>
      <w:r w:rsidR="00202426" w:rsidRPr="00370E8E">
        <w:rPr>
          <w:rFonts w:asciiTheme="minorHAnsi" w:hAnsiTheme="minorHAnsi" w:cstheme="minorHAnsi"/>
          <w:color w:val="000000"/>
          <w14:numForm w14:val="oldStyle"/>
        </w:rPr>
        <w:t>zdárný vývoj hub, které tvoří klíčovou skupinu tohoto chráněného území</w:t>
      </w:r>
      <w:r w:rsidR="00EB2D61" w:rsidRPr="00370E8E">
        <w:rPr>
          <w:rFonts w:asciiTheme="minorHAnsi" w:hAnsiTheme="minorHAnsi" w:cstheme="minorHAnsi"/>
          <w:color w:val="000000"/>
          <w14:numForm w14:val="oldStyle"/>
        </w:rPr>
        <w:t xml:space="preserve"> a jsou předmětem ochrany</w:t>
      </w:r>
      <w:r w:rsidR="00202426" w:rsidRPr="00370E8E">
        <w:rPr>
          <w:rFonts w:asciiTheme="minorHAnsi" w:hAnsiTheme="minorHAnsi" w:cstheme="minorHAnsi"/>
          <w:color w:val="000000"/>
          <w14:numForm w14:val="oldStyle"/>
        </w:rPr>
        <w:t>. Jedná se o šetrný přístup k povrchu půdy při těžbě dřeva – provádět za zámrazu lehkou technikou, nejlépe koňmi. Dále ponechávání dostatečného množství dřevní hmoty a mrtvého dřeva (vizte výše kapitola 3.1.1 a).</w:t>
      </w:r>
    </w:p>
    <w:p w:rsidR="002E6FD9" w:rsidRPr="00370E8E" w:rsidRDefault="002E6FD9" w:rsidP="001D003B">
      <w:pPr>
        <w:kinsoku w:val="0"/>
        <w:overflowPunct w:val="0"/>
        <w:ind w:right="44" w:firstLine="480"/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p w:rsidR="00202426" w:rsidRPr="00370E8E" w:rsidRDefault="00202426" w:rsidP="001D003B">
      <w:pPr>
        <w:kinsoku w:val="0"/>
        <w:overflowPunct w:val="0"/>
        <w:ind w:right="44" w:firstLine="480"/>
        <w:rPr>
          <w:rFonts w:asciiTheme="minorHAnsi" w:hAnsiTheme="minorHAnsi" w:cstheme="minorHAnsi"/>
          <w:b/>
          <w:bCs/>
          <w:color w:val="000000"/>
          <w14:numForm w14:val="oldStyle"/>
        </w:rPr>
      </w:pPr>
    </w:p>
    <w:p w:rsidR="004747AC" w:rsidRPr="00370E8E" w:rsidRDefault="0001765A" w:rsidP="004747AC">
      <w:pPr>
        <w:kinsoku w:val="0"/>
        <w:overflowPunct w:val="0"/>
        <w:ind w:right="44"/>
        <w:rPr>
          <w:rFonts w:asciiTheme="minorHAnsi" w:hAnsiTheme="minorHAnsi" w:cstheme="minorHAnsi"/>
          <w:b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 xml:space="preserve">e) </w:t>
      </w:r>
      <w:r w:rsidR="004747AC"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péče o živočichy</w:t>
      </w:r>
    </w:p>
    <w:p w:rsidR="004747AC" w:rsidRPr="00370E8E" w:rsidRDefault="004747AC" w:rsidP="004747AC">
      <w:pPr>
        <w:kinsoku w:val="0"/>
        <w:overflowPunct w:val="0"/>
        <w:ind w:right="44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14:numForm w14:val="oldStyle"/>
        </w:rPr>
        <w:t>onechávat určitý vybraný počet solitérů, výstavků, či vzrostlých uvolněných jedinců na kraji porostů či porostních stěn – jedinci na slunečném, prohřátém místě, jsou významným biotopem pro řadu druhů bezobratlých. Jedince udržovat hlavně z jižní, slunečné strany, obsekem osvětlené. Vhodné jedince k ponechání doporučí a vyznačí příslušný orgán ochrany přírody.</w:t>
      </w:r>
    </w:p>
    <w:p w:rsidR="00F9617D" w:rsidRPr="00370E8E" w:rsidRDefault="00F9617D" w:rsidP="004747AC">
      <w:pPr>
        <w:kinsoku w:val="0"/>
        <w:overflowPunct w:val="0"/>
        <w:ind w:right="44" w:firstLine="480"/>
        <w:rPr>
          <w:rFonts w:asciiTheme="minorHAnsi" w:hAnsiTheme="minorHAnsi" w:cstheme="minorHAnsi"/>
          <w:color w:val="000000"/>
          <w14:numForm w14:val="oldStyle"/>
        </w:rPr>
      </w:pPr>
    </w:p>
    <w:p w:rsidR="00F9617D" w:rsidRPr="00370E8E" w:rsidRDefault="00F9617D" w:rsidP="00F9617D">
      <w:pPr>
        <w:kinsoku w:val="0"/>
        <w:overflowPunct w:val="0"/>
        <w:autoSpaceDE/>
        <w:autoSpaceDN/>
        <w:adjustRightInd/>
        <w:ind w:firstLine="480"/>
        <w:rPr>
          <w:rFonts w:asciiTheme="minorHAnsi" w:eastAsia="Calibri" w:hAnsiTheme="minorHAnsi" w:cstheme="minorHAnsi"/>
          <w:b/>
          <w:bCs/>
          <w:i/>
          <w:color w:val="000000"/>
          <w:szCs w:val="22"/>
          <w:lang w:eastAsia="en-US"/>
          <w14:numForm w14:val="oldStyle"/>
          <w14:numSpacing w14:val="proportional"/>
        </w:rPr>
      </w:pPr>
      <w:r w:rsidRPr="00370E8E">
        <w:rPr>
          <w:rFonts w:asciiTheme="minorHAnsi" w:eastAsia="Calibri" w:hAnsiTheme="minorHAnsi" w:cstheme="minorHAnsi"/>
          <w:b/>
          <w:i/>
          <w:color w:val="000000"/>
          <w:szCs w:val="22"/>
          <w:lang w:eastAsia="en-US"/>
          <w14:numForm w14:val="oldStyle"/>
          <w14:numSpacing w14:val="proportional"/>
        </w:rPr>
        <w:t>Vrškové hospodaření</w:t>
      </w:r>
    </w:p>
    <w:p w:rsidR="00F9617D" w:rsidRPr="00370E8E" w:rsidRDefault="00F9617D" w:rsidP="00747578">
      <w:pPr>
        <w:kinsoku w:val="0"/>
        <w:overflowPunct w:val="0"/>
        <w:autoSpaceDE/>
        <w:autoSpaceDN/>
        <w:adjustRightInd/>
        <w:spacing w:before="11"/>
        <w:ind w:firstLine="480"/>
        <w:rPr>
          <w:rFonts w:asciiTheme="minorHAnsi" w:eastAsia="Calibri" w:hAnsiTheme="minorHAnsi" w:cstheme="minorHAnsi"/>
          <w:color w:val="000000"/>
          <w:szCs w:val="22"/>
          <w:lang w:eastAsia="en-US"/>
          <w14:numForm w14:val="oldStyle"/>
          <w14:numSpacing w14:val="proportional"/>
        </w:rPr>
      </w:pPr>
      <w:r w:rsidRPr="00370E8E">
        <w:rPr>
          <w:rFonts w:asciiTheme="minorHAnsi" w:eastAsia="Calibri" w:hAnsiTheme="minorHAnsi" w:cstheme="minorHAnsi"/>
          <w:color w:val="000000"/>
          <w:szCs w:val="22"/>
          <w:lang w:eastAsia="en-US"/>
          <w14:numForm w14:val="oldStyle"/>
          <w14:numSpacing w14:val="proportional"/>
        </w:rPr>
        <w:t>V rámci péče o živočichy je vhodná aplikace ořezů stromů za účelem tvorby dutin, resp. torz – stromy je možné ořezávat na torza, resp. provádět vrškové hospodaření s cílem podpořit co nejdříve na dřevo vázané živočichy (dutiny ve dřevě).</w:t>
      </w:r>
    </w:p>
    <w:p w:rsidR="0001765A" w:rsidRPr="00370E8E" w:rsidRDefault="0001765A" w:rsidP="001220AD">
      <w:pPr>
        <w:kinsoku w:val="0"/>
        <w:overflowPunct w:val="0"/>
        <w:ind w:right="44" w:firstLine="480"/>
        <w:rPr>
          <w:rFonts w:asciiTheme="minorHAnsi" w:hAnsiTheme="minorHAnsi" w:cstheme="minorHAnsi"/>
          <w:color w:val="000000"/>
          <w14:numForm w14:val="oldStyle"/>
        </w:rPr>
      </w:pPr>
    </w:p>
    <w:p w:rsidR="0001765A" w:rsidRPr="00370E8E" w:rsidRDefault="0001765A" w:rsidP="002B3F12">
      <w:pPr>
        <w:kinsoku w:val="0"/>
        <w:overflowPunct w:val="0"/>
        <w:ind w:right="44"/>
        <w:rPr>
          <w:rFonts w:asciiTheme="minorHAnsi" w:hAnsiTheme="minorHAnsi" w:cstheme="minorHAnsi"/>
          <w:color w:val="0070C0"/>
          <w14:numForm w14:val="oldStyle"/>
        </w:rPr>
      </w:pPr>
    </w:p>
    <w:p w:rsidR="00D8485E" w:rsidRPr="00370E8E" w:rsidRDefault="00D8485E" w:rsidP="002B3F12">
      <w:pPr>
        <w:widowControl/>
        <w:autoSpaceDE/>
        <w:autoSpaceDN/>
        <w:adjustRightInd/>
        <w:spacing w:after="200"/>
        <w:rPr>
          <w:rFonts w:asciiTheme="minorHAnsi" w:hAnsiTheme="minorHAnsi" w:cstheme="minorHAnsi"/>
          <w:b/>
          <w:bCs/>
          <w:color w:val="0070C0"/>
          <w14:numForm w14:val="oldStyle"/>
        </w:rPr>
      </w:pPr>
      <w:r w:rsidRPr="00370E8E">
        <w:rPr>
          <w:rFonts w:asciiTheme="minorHAnsi" w:hAnsiTheme="minorHAnsi" w:cstheme="minorHAnsi"/>
          <w:color w:val="0070C0"/>
          <w14:numForm w14:val="oldStyle"/>
        </w:rPr>
        <w:br w:type="page"/>
      </w:r>
    </w:p>
    <w:p w:rsidR="00D8485E" w:rsidRPr="00370E8E" w:rsidRDefault="00D8485E" w:rsidP="00BE2654">
      <w:pPr>
        <w:pStyle w:val="Nadpis3"/>
        <w:kinsoku w:val="0"/>
        <w:overflowPunct w:val="0"/>
        <w:ind w:left="0" w:right="44" w:firstLine="642"/>
        <w:rPr>
          <w:rFonts w:asciiTheme="minorHAnsi" w:hAnsiTheme="minorHAnsi" w:cstheme="minorHAnsi"/>
          <w:smallCaps/>
          <w:color w:val="000000"/>
          <w:sz w:val="32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32"/>
          <w14:numForm w14:val="oldStyle"/>
        </w:rPr>
        <w:lastRenderedPageBreak/>
        <w:t>3.1.2 Podrobný výčet navrhovaných zásahů a činností v území</w:t>
      </w:r>
    </w:p>
    <w:p w:rsidR="00D8485E" w:rsidRPr="00370E8E" w:rsidRDefault="00D8485E" w:rsidP="002B3F12">
      <w:pPr>
        <w:pStyle w:val="Nadpis3"/>
        <w:tabs>
          <w:tab w:val="left" w:pos="504"/>
        </w:tabs>
        <w:kinsoku w:val="0"/>
        <w:overflowPunct w:val="0"/>
        <w:ind w:left="0" w:right="44"/>
        <w:rPr>
          <w:rFonts w:asciiTheme="minorHAnsi" w:hAnsiTheme="minorHAnsi" w:cstheme="minorHAnsi"/>
          <w:color w:val="0070C0"/>
          <w:sz w:val="24"/>
          <w14:numForm w14:val="oldStyle"/>
        </w:rPr>
      </w:pPr>
    </w:p>
    <w:p w:rsidR="00D8485E" w:rsidRPr="00370E8E" w:rsidRDefault="00D8485E" w:rsidP="002B3F12">
      <w:pPr>
        <w:rPr>
          <w:rFonts w:asciiTheme="minorHAnsi" w:hAnsiTheme="minorHAnsi" w:cstheme="minorHAnsi"/>
          <w:b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a) lesy</w:t>
      </w:r>
    </w:p>
    <w:p w:rsidR="00D8485E" w:rsidRPr="00370E8E" w:rsidRDefault="00D8485E" w:rsidP="001220AD">
      <w:pPr>
        <w:ind w:firstLine="480"/>
        <w:rPr>
          <w:rFonts w:asciiTheme="minorHAnsi" w:hAnsiTheme="minorHAnsi" w:cstheme="minorHAnsi"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14:numForm w14:val="oldStyle"/>
        </w:rPr>
        <w:t>Viz</w:t>
      </w:r>
      <w:r w:rsidR="00BE2654" w:rsidRPr="00370E8E">
        <w:rPr>
          <w:rFonts w:asciiTheme="minorHAnsi" w:hAnsiTheme="minorHAnsi" w:cstheme="minorHAnsi"/>
          <w:bCs/>
          <w:color w:val="000000"/>
          <w14:numForm w14:val="oldStyle"/>
        </w:rPr>
        <w:t>te</w:t>
      </w:r>
      <w:r w:rsidRPr="00370E8E">
        <w:rPr>
          <w:rFonts w:asciiTheme="minorHAnsi" w:hAnsiTheme="minorHAnsi" w:cstheme="minorHAnsi"/>
          <w:bCs/>
          <w:color w:val="000000"/>
          <w14:numForm w14:val="oldStyle"/>
        </w:rPr>
        <w:t xml:space="preserve"> příloha T1</w:t>
      </w:r>
      <w:r w:rsidR="004D59BF" w:rsidRPr="00370E8E">
        <w:rPr>
          <w:rFonts w:asciiTheme="minorHAnsi" w:hAnsiTheme="minorHAnsi" w:cstheme="minorHAnsi"/>
          <w:bCs/>
          <w:color w:val="000000"/>
          <w14:numForm w14:val="oldStyle"/>
        </w:rPr>
        <w:t>:</w:t>
      </w:r>
      <w:r w:rsidRPr="00370E8E">
        <w:rPr>
          <w:rFonts w:asciiTheme="minorHAnsi" w:hAnsiTheme="minorHAnsi" w:cstheme="minorHAnsi"/>
          <w:bCs/>
          <w:color w:val="000000"/>
          <w14:numForm w14:val="oldStyle"/>
        </w:rPr>
        <w:t xml:space="preserve"> „Popis lesních porostů a výčet plánovaných zásahů v nich“</w:t>
      </w:r>
    </w:p>
    <w:p w:rsidR="002A0EA6" w:rsidRPr="00370E8E" w:rsidRDefault="002A0EA6" w:rsidP="002B3F12">
      <w:pPr>
        <w:rPr>
          <w:rFonts w:asciiTheme="minorHAnsi" w:hAnsiTheme="minorHAnsi" w:cstheme="minorHAnsi"/>
          <w:b/>
          <w:bCs/>
          <w:color w:val="0070C0"/>
          <w14:numForm w14:val="oldStyle"/>
        </w:rPr>
      </w:pPr>
    </w:p>
    <w:p w:rsidR="00303393" w:rsidRPr="00370E8E" w:rsidRDefault="00303393" w:rsidP="00303393">
      <w:pPr>
        <w:tabs>
          <w:tab w:val="left" w:pos="2855"/>
        </w:tabs>
        <w:rPr>
          <w:rFonts w:asciiTheme="minorHAnsi" w:hAnsiTheme="minorHAnsi" w:cstheme="minorHAnsi"/>
          <w:b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b) rybníky (nádrže)</w:t>
      </w:r>
    </w:p>
    <w:p w:rsidR="00303393" w:rsidRPr="00370E8E" w:rsidRDefault="00303393" w:rsidP="00303393">
      <w:pPr>
        <w:tabs>
          <w:tab w:val="left" w:pos="2855"/>
        </w:tabs>
        <w:ind w:firstLine="480"/>
        <w:rPr>
          <w:rFonts w:asciiTheme="minorHAnsi" w:hAnsiTheme="minorHAnsi" w:cstheme="minorHAnsi"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14:numForm w14:val="oldStyle"/>
        </w:rPr>
        <w:t>–</w:t>
      </w:r>
    </w:p>
    <w:p w:rsidR="00E404FA" w:rsidRPr="00370E8E" w:rsidRDefault="00303393" w:rsidP="00E404FA">
      <w:pPr>
        <w:pStyle w:val="Nadpis3"/>
        <w:tabs>
          <w:tab w:val="left" w:pos="504"/>
        </w:tabs>
        <w:kinsoku w:val="0"/>
        <w:overflowPunct w:val="0"/>
        <w:ind w:left="0" w:right="44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c</w:t>
      </w:r>
      <w:r w:rsidR="00E404FA" w:rsidRPr="00370E8E">
        <w:rPr>
          <w:rFonts w:asciiTheme="minorHAnsi" w:hAnsiTheme="minorHAnsi" w:cstheme="minorHAnsi"/>
          <w:color w:val="000000"/>
          <w:sz w:val="24"/>
          <w14:numForm w14:val="oldStyle"/>
        </w:rPr>
        <w:t>) péče o nelesní pozemky</w:t>
      </w:r>
    </w:p>
    <w:p w:rsidR="002A0EA6" w:rsidRPr="00370E8E" w:rsidRDefault="00FB74DD" w:rsidP="00A17324">
      <w:pPr>
        <w:pStyle w:val="Nadpis3"/>
        <w:kinsoku w:val="0"/>
        <w:overflowPunct w:val="0"/>
        <w:ind w:left="0" w:right="44" w:firstLine="480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>Nelesní pozemky se v území nenacházejí</w:t>
      </w:r>
      <w:r w:rsidR="00A17324"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>, ale vylišení dílčích ploch pouze na základě lesní porostní mapy je nedostatečné, takže dílčí plochy jsou popsány v tabulce v</w:t>
      </w:r>
      <w:r w:rsidR="002A0EA6"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> </w:t>
      </w:r>
      <w:r w:rsidR="00A17324"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>příloze</w:t>
      </w:r>
      <w:r w:rsidR="002A0EA6"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>.</w:t>
      </w:r>
    </w:p>
    <w:p w:rsidR="002A0EA6" w:rsidRPr="00370E8E" w:rsidRDefault="002A0EA6" w:rsidP="00A17324">
      <w:pPr>
        <w:pStyle w:val="Nadpis3"/>
        <w:kinsoku w:val="0"/>
        <w:overflowPunct w:val="0"/>
        <w:ind w:left="0" w:right="44" w:firstLine="480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</w:p>
    <w:p w:rsidR="00A17324" w:rsidRPr="00370E8E" w:rsidRDefault="002A0EA6" w:rsidP="00A17324">
      <w:pPr>
        <w:pStyle w:val="Nadpis3"/>
        <w:kinsoku w:val="0"/>
        <w:overflowPunct w:val="0"/>
        <w:ind w:left="0" w:right="44" w:firstLine="480"/>
        <w:rPr>
          <w:rFonts w:asciiTheme="minorHAnsi" w:hAnsiTheme="minorHAnsi" w:cstheme="minorHAnsi"/>
          <w:b w:val="0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>Viz</w:t>
      </w:r>
      <w:r w:rsidR="00BE2654"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>te</w:t>
      </w:r>
      <w:r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 xml:space="preserve"> příloha</w:t>
      </w:r>
      <w:r w:rsidR="00A17324"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 xml:space="preserve"> </w:t>
      </w:r>
      <w:r w:rsidR="00E404FA" w:rsidRPr="00370E8E"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  <w:t>T2: „</w:t>
      </w:r>
      <w:r w:rsidR="00A17324" w:rsidRPr="00370E8E">
        <w:rPr>
          <w:rFonts w:asciiTheme="minorHAnsi" w:hAnsiTheme="minorHAnsi" w:cstheme="minorHAnsi"/>
          <w:b w:val="0"/>
          <w:color w:val="000000"/>
          <w:sz w:val="24"/>
          <w14:numForm w14:val="oldStyle"/>
        </w:rPr>
        <w:t>Popis dílčích ploch a výčet plánovaných zásahů v nich</w:t>
      </w:r>
      <w:r w:rsidRPr="00370E8E">
        <w:rPr>
          <w:rFonts w:asciiTheme="minorHAnsi" w:hAnsiTheme="minorHAnsi" w:cstheme="minorHAnsi"/>
          <w:b w:val="0"/>
          <w:i/>
          <w:color w:val="000000"/>
          <w:sz w:val="24"/>
          <w14:numForm w14:val="oldStyle"/>
        </w:rPr>
        <w:t>“</w:t>
      </w:r>
      <w:r w:rsidRPr="00370E8E">
        <w:rPr>
          <w:rFonts w:asciiTheme="minorHAnsi" w:hAnsiTheme="minorHAnsi" w:cstheme="minorHAnsi"/>
          <w:b w:val="0"/>
          <w:color w:val="000000"/>
          <w:sz w:val="24"/>
          <w14:numForm w14:val="oldStyle"/>
        </w:rPr>
        <w:t>.</w:t>
      </w:r>
    </w:p>
    <w:p w:rsidR="006A56E1" w:rsidRPr="00370E8E" w:rsidRDefault="006A56E1" w:rsidP="002B3F12">
      <w:pPr>
        <w:tabs>
          <w:tab w:val="left" w:pos="2855"/>
        </w:tabs>
        <w:rPr>
          <w:rFonts w:asciiTheme="minorHAnsi" w:hAnsiTheme="minorHAnsi" w:cstheme="minorHAnsi"/>
          <w:bCs/>
          <w:color w:val="000000"/>
          <w14:numForm w14:val="oldStyle"/>
        </w:rPr>
      </w:pPr>
    </w:p>
    <w:p w:rsidR="00E86AFC" w:rsidRPr="00370E8E" w:rsidRDefault="0001765A" w:rsidP="002B3F12">
      <w:pPr>
        <w:pStyle w:val="Nadpis3"/>
        <w:tabs>
          <w:tab w:val="left" w:pos="504"/>
        </w:tabs>
        <w:kinsoku w:val="0"/>
        <w:overflowPunct w:val="0"/>
        <w:ind w:left="0" w:right="44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3.2 Zá</w:t>
      </w:r>
      <w:r w:rsidR="00415292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sady hospodářského nebo jiného využívání ochranného pásma včetně návrhu zásahů a</w:t>
      </w:r>
      <w:r w:rsidR="00415292" w:rsidRPr="00370E8E">
        <w:rPr>
          <w:rFonts w:asciiTheme="minorHAnsi" w:hAnsiTheme="minorHAnsi" w:cstheme="minorHAnsi"/>
          <w:color w:val="0070C0"/>
          <w:w w:val="99"/>
          <w:sz w:val="24"/>
          <w:szCs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přehledu činností</w:t>
      </w:r>
    </w:p>
    <w:p w:rsidR="00E86AFC" w:rsidRPr="00370E8E" w:rsidRDefault="00415292" w:rsidP="006A56E1">
      <w:pPr>
        <w:pStyle w:val="Zkladntext"/>
        <w:kinsoku w:val="0"/>
        <w:overflowPunct w:val="0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Lesní porosty v ochranném pásmu je žádoucí postupně převést k přírodě blízkému stavu. Těžby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(probírky) by v následujících dekádách měly zcela eliminovat geograficky nepůvodní dřeviny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(vejmutovka, modřín, dub červený) a výrazně snížit podíl smrku a borovice. Maximálně by se při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těžbách měl šetřit dub, olše lepkavá, lípa srdčitá, bříza bělokorá a b. pýřitá (podrost, nižší etáž i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vzrostlé stromy v úroveň). Co nejvíce podporovat přirozené zmlazení stanovištně odpovídajících</w:t>
      </w:r>
      <w:r w:rsidRPr="00370E8E">
        <w:rPr>
          <w:rFonts w:asciiTheme="minorHAnsi" w:hAnsiTheme="minorHAnsi" w:cstheme="minorHAnsi"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dřevin (individuální ochranou nebo i oplocenkami).</w:t>
      </w:r>
    </w:p>
    <w:p w:rsidR="00252FDE" w:rsidRPr="00370E8E" w:rsidRDefault="00252FDE" w:rsidP="006A56E1">
      <w:pPr>
        <w:pStyle w:val="Zkladntext"/>
        <w:kinsoku w:val="0"/>
        <w:overflowPunct w:val="0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Netěžit holosečně, ale pouze jednotlivě či kotlíkovou sečí!</w:t>
      </w:r>
    </w:p>
    <w:p w:rsidR="00E404FA" w:rsidRPr="00370E8E" w:rsidRDefault="00E404FA" w:rsidP="006A56E1">
      <w:pPr>
        <w:pStyle w:val="Zkladntext"/>
        <w:kinsoku w:val="0"/>
        <w:overflowPunct w:val="0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E86AFC" w:rsidRPr="00370E8E" w:rsidRDefault="00415292" w:rsidP="006A56E1">
      <w:pPr>
        <w:pStyle w:val="Zkladntext"/>
        <w:kinsoku w:val="0"/>
        <w:overflowPunct w:val="0"/>
        <w:spacing w:before="5"/>
        <w:ind w:left="0" w:right="44" w:firstLine="480"/>
        <w:rPr>
          <w:rFonts w:asciiTheme="minorHAnsi" w:hAnsiTheme="minorHAnsi" w:cstheme="minorHAnsi"/>
          <w:b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24"/>
          <w:szCs w:val="24"/>
          <w14:numForm w14:val="oldStyle"/>
        </w:rPr>
        <w:t>V zájmu ochrany přírodní památky je v rámci ochranného pásma nepročišťovat koryto</w:t>
      </w:r>
      <w:r w:rsidRPr="00370E8E">
        <w:rPr>
          <w:rFonts w:asciiTheme="minorHAnsi" w:hAnsiTheme="minorHAnsi" w:cstheme="minorHAnsi"/>
          <w:b/>
          <w:color w:val="000000"/>
          <w:w w:val="99"/>
          <w:sz w:val="24"/>
          <w:szCs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/>
          <w:color w:val="000000"/>
          <w:sz w:val="24"/>
          <w:szCs w:val="24"/>
          <w14:numForm w14:val="oldStyle"/>
        </w:rPr>
        <w:t>Blatovského potoka a jeho pravostranného přítoku a na ně napojených odvodňovacích struh.</w:t>
      </w:r>
    </w:p>
    <w:p w:rsidR="00E86AFC" w:rsidRPr="00370E8E" w:rsidRDefault="00E86AFC" w:rsidP="006A56E1">
      <w:pPr>
        <w:kinsoku w:val="0"/>
        <w:overflowPunct w:val="0"/>
        <w:spacing w:before="5"/>
        <w:ind w:right="44" w:firstLine="480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01765A" w:rsidP="002B3F12">
      <w:pPr>
        <w:pStyle w:val="Nadpis3"/>
        <w:tabs>
          <w:tab w:val="left" w:pos="489"/>
        </w:tabs>
        <w:kinsoku w:val="0"/>
        <w:overflowPunct w:val="0"/>
        <w:ind w:left="0" w:right="44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3.3 </w:t>
      </w:r>
      <w:r w:rsidR="00415292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Zaměření a vyznačení území v terénu</w:t>
      </w:r>
    </w:p>
    <w:p w:rsidR="00E86AFC" w:rsidRPr="00370E8E" w:rsidRDefault="005938A4" w:rsidP="006A56E1">
      <w:pPr>
        <w:pStyle w:val="Zkladntext"/>
        <w:kinsoku w:val="0"/>
        <w:overflowPunct w:val="0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Značení v terénu by bylo vhodné obnovit</w:t>
      </w:r>
      <w:r w:rsidR="00D530A7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 včetně informační tabule.</w:t>
      </w:r>
    </w:p>
    <w:p w:rsidR="00E86AFC" w:rsidRPr="00370E8E" w:rsidRDefault="00E86AFC" w:rsidP="006A56E1">
      <w:pPr>
        <w:kinsoku w:val="0"/>
        <w:overflowPunct w:val="0"/>
        <w:spacing w:before="6"/>
        <w:ind w:right="44" w:firstLine="480"/>
        <w:rPr>
          <w:rFonts w:asciiTheme="minorHAnsi" w:hAnsiTheme="minorHAnsi" w:cstheme="minorHAnsi"/>
          <w:color w:val="0070C0"/>
          <w14:numForm w14:val="oldStyle"/>
        </w:rPr>
      </w:pPr>
    </w:p>
    <w:p w:rsidR="00E86AFC" w:rsidRPr="00370E8E" w:rsidRDefault="0001765A" w:rsidP="002B3F12">
      <w:pPr>
        <w:pStyle w:val="Nadpis3"/>
        <w:tabs>
          <w:tab w:val="left" w:pos="489"/>
        </w:tabs>
        <w:kinsoku w:val="0"/>
        <w:overflowPunct w:val="0"/>
        <w:ind w:left="0" w:right="44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3.4 </w:t>
      </w:r>
      <w:r w:rsidR="00415292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Návrhy potřebných administrativně-správních opatření v území</w:t>
      </w:r>
    </w:p>
    <w:p w:rsidR="00E86AFC" w:rsidRPr="00370E8E" w:rsidRDefault="00850B7C" w:rsidP="00850B7C">
      <w:pPr>
        <w:pStyle w:val="Zkladntext"/>
        <w:kinsoku w:val="0"/>
        <w:overflowPunct w:val="0"/>
        <w:spacing w:before="3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–</w:t>
      </w:r>
    </w:p>
    <w:p w:rsidR="00E86AFC" w:rsidRPr="00370E8E" w:rsidRDefault="00E86AFC" w:rsidP="00A93BA9">
      <w:pPr>
        <w:pStyle w:val="Zkladntext"/>
        <w:kinsoku w:val="0"/>
        <w:overflowPunct w:val="0"/>
        <w:spacing w:before="3"/>
        <w:ind w:left="0" w:right="44"/>
        <w:rPr>
          <w:rFonts w:asciiTheme="minorHAnsi" w:hAnsiTheme="minorHAnsi" w:cstheme="minorHAnsi"/>
          <w:color w:val="0070C0"/>
          <w:sz w:val="24"/>
          <w:szCs w:val="24"/>
          <w14:numForm w14:val="oldStyle"/>
        </w:rPr>
      </w:pPr>
    </w:p>
    <w:p w:rsidR="00FB2C48" w:rsidRPr="00370E8E" w:rsidRDefault="00FB2C48" w:rsidP="00FB2C48">
      <w:pPr>
        <w:pStyle w:val="Seznam"/>
        <w:widowControl/>
        <w:jc w:val="both"/>
        <w:rPr>
          <w:rFonts w:asciiTheme="minorHAnsi" w:hAnsiTheme="minorHAnsi" w:cstheme="minorHAnsi"/>
          <w:b/>
          <w:bCs/>
          <w14:numForm w14:val="oldStyle"/>
        </w:rPr>
      </w:pPr>
      <w:r w:rsidRPr="00370E8E">
        <w:rPr>
          <w:rFonts w:asciiTheme="minorHAnsi" w:hAnsiTheme="minorHAnsi" w:cstheme="minorHAnsi"/>
          <w:b/>
          <w:bCs/>
          <w14:numForm w14:val="oldStyle"/>
        </w:rPr>
        <w:t>3.5 Návrhy na regulaci rekreačního a sportovního využívání území veřejností</w:t>
      </w:r>
    </w:p>
    <w:p w:rsidR="00FB2C48" w:rsidRPr="00370E8E" w:rsidRDefault="00FB2C48" w:rsidP="00FB2C48">
      <w:pPr>
        <w:pStyle w:val="Zkladntext"/>
        <w:kinsoku w:val="0"/>
        <w:overflowPunct w:val="0"/>
        <w:spacing w:before="3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CHÚ v podstatě není navštěvováno.</w:t>
      </w:r>
    </w:p>
    <w:p w:rsidR="00FB2C48" w:rsidRPr="00370E8E" w:rsidRDefault="00FB2C48" w:rsidP="00FB2C48">
      <w:pPr>
        <w:pStyle w:val="Zkladntext"/>
        <w:kinsoku w:val="0"/>
        <w:overflowPunct w:val="0"/>
        <w:spacing w:before="3"/>
        <w:ind w:left="0" w:right="44" w:firstLine="480"/>
        <w:rPr>
          <w:rFonts w:asciiTheme="minorHAnsi" w:hAnsiTheme="minorHAnsi" w:cstheme="minorHAnsi"/>
          <w:color w:val="000000"/>
          <w:sz w:val="24"/>
          <w:szCs w:val="24"/>
          <w14:numForm w14:val="oldStyle"/>
        </w:rPr>
      </w:pPr>
    </w:p>
    <w:p w:rsidR="00E86AFC" w:rsidRPr="00370E8E" w:rsidRDefault="0001765A" w:rsidP="00850B7C">
      <w:pPr>
        <w:pStyle w:val="Nadpis3"/>
        <w:tabs>
          <w:tab w:val="left" w:pos="449"/>
        </w:tabs>
        <w:kinsoku w:val="0"/>
        <w:overflowPunct w:val="0"/>
        <w:spacing w:before="73"/>
        <w:ind w:left="0" w:right="86"/>
        <w:rPr>
          <w:rFonts w:asciiTheme="minorHAnsi" w:hAnsiTheme="minorHAnsi" w:cstheme="minorHAnsi"/>
          <w:b w:val="0"/>
          <w:bCs w:val="0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3.</w:t>
      </w:r>
      <w:r w:rsidR="00FB2C48" w:rsidRPr="00370E8E">
        <w:rPr>
          <w:rFonts w:asciiTheme="minorHAnsi" w:hAnsiTheme="minorHAnsi" w:cstheme="minorHAnsi"/>
          <w:color w:val="000000"/>
          <w:sz w:val="24"/>
          <w14:numForm w14:val="oldStyle"/>
        </w:rPr>
        <w:t>6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color w:val="000000"/>
          <w:sz w:val="24"/>
          <w14:numForm w14:val="oldStyle"/>
        </w:rPr>
        <w:t>Návrhy na vzdělávací využití území</w:t>
      </w:r>
    </w:p>
    <w:p w:rsidR="00E86AFC" w:rsidRPr="00370E8E" w:rsidRDefault="00415292" w:rsidP="00A93BA9">
      <w:pPr>
        <w:pStyle w:val="Zkladntext"/>
        <w:kinsoku w:val="0"/>
        <w:overflowPunct w:val="0"/>
        <w:ind w:left="0" w:right="110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Na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jižní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hranici území,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podél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cesty, která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je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prodloužením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klánovické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ulice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Axmanova,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by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la instalována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tabul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e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informující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o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předmětu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ochrany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přírodní</w:t>
      </w:r>
      <w:r w:rsidRPr="00370E8E">
        <w:rPr>
          <w:rFonts w:asciiTheme="minorHAnsi" w:hAnsiTheme="minorHAnsi" w:cstheme="minorHAnsi"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památky</w:t>
      </w:r>
      <w:r w:rsidR="00A93BA9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(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o cenných společenstvech rašelinné březiny s břízou pýřitou a bohatými porosty</w:t>
      </w:r>
      <w:r w:rsidRPr="00370E8E">
        <w:rPr>
          <w:rFonts w:asciiTheme="minorHAnsi" w:hAnsiTheme="minorHAnsi" w:cstheme="minorHAnsi"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rašeliníků, mokřadní olšiny a bezkolencové doubravy, o bohaté flóře hub a fauně pavouků, především</w:t>
      </w:r>
      <w:r w:rsidRPr="00370E8E">
        <w:rPr>
          <w:rFonts w:asciiTheme="minorHAnsi" w:hAnsiTheme="minorHAnsi" w:cstheme="minorHAnsi"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mokřadních slíďáků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 xml:space="preserve">Hygrolycosa rubrofasciata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>Pirata uliginosus</w:t>
      </w:r>
      <w:r w:rsidR="00A93BA9" w:rsidRPr="00370E8E">
        <w:rPr>
          <w:rFonts w:asciiTheme="minorHAnsi" w:hAnsiTheme="minorHAnsi" w:cstheme="minorHAnsi"/>
          <w:i/>
          <w:iCs/>
          <w:color w:val="000000"/>
          <w:sz w:val="24"/>
          <w14:numForm w14:val="oldStyle"/>
        </w:rPr>
        <w:t>)</w:t>
      </w:r>
      <w:r w:rsidR="00A93BA9" w:rsidRPr="00370E8E">
        <w:rPr>
          <w:rFonts w:asciiTheme="minorHAnsi" w:hAnsiTheme="minorHAnsi" w:cstheme="minorHAnsi"/>
          <w:iCs/>
          <w:color w:val="000000"/>
          <w:sz w:val="24"/>
          <w14:numForm w14:val="oldStyle"/>
        </w:rPr>
        <w:t xml:space="preserve"> – v současné době je tabule bez grafické části (zbyl pouze stojan). Vhodná by byla její obnova.</w:t>
      </w:r>
    </w:p>
    <w:p w:rsidR="00E86AFC" w:rsidRPr="00370E8E" w:rsidRDefault="00E86AFC" w:rsidP="00A93BA9">
      <w:pPr>
        <w:kinsoku w:val="0"/>
        <w:overflowPunct w:val="0"/>
        <w:spacing w:before="8"/>
        <w:rPr>
          <w:rFonts w:asciiTheme="minorHAnsi" w:hAnsiTheme="minorHAnsi" w:cstheme="minorHAnsi"/>
          <w:color w:val="0070C0"/>
          <w:sz w:val="28"/>
          <w:szCs w:val="22"/>
          <w14:numForm w14:val="oldStyle"/>
        </w:rPr>
      </w:pPr>
    </w:p>
    <w:p w:rsidR="0001765A" w:rsidRPr="00370E8E" w:rsidRDefault="0001765A" w:rsidP="00A93BA9">
      <w:pPr>
        <w:kinsoku w:val="0"/>
        <w:overflowPunct w:val="0"/>
        <w:spacing w:before="13"/>
        <w:rPr>
          <w:rFonts w:asciiTheme="minorHAnsi" w:hAnsiTheme="minorHAnsi" w:cstheme="minorHAnsi"/>
          <w:b/>
          <w:bCs/>
          <w:color w:val="000000"/>
          <w:szCs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20"/>
          <w14:numForm w14:val="oldStyle"/>
        </w:rPr>
        <w:t>3.7 Návrhy na průzkum či výzkum a monitoring předmětu ochrany území</w:t>
      </w:r>
    </w:p>
    <w:p w:rsidR="00D61F43" w:rsidRPr="00370E8E" w:rsidRDefault="00415292" w:rsidP="00A93BA9">
      <w:pPr>
        <w:pStyle w:val="Zkladntext"/>
        <w:kinsoku w:val="0"/>
        <w:overflowPunct w:val="0"/>
        <w:ind w:left="0" w:right="114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Území je potenciálně významnou lokalitou brouků a motýlů, především tzv. </w:t>
      </w:r>
      <w:r w:rsidRPr="00370E8E">
        <w:rPr>
          <w:rFonts w:asciiTheme="minorHAnsi" w:hAnsiTheme="minorHAnsi" w:cstheme="minorHAnsi"/>
          <w:i/>
          <w:color w:val="000000"/>
          <w:sz w:val="24"/>
          <w14:numForm w14:val="oldStyle"/>
        </w:rPr>
        <w:t>mikrolepidopter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. Pro</w:t>
      </w:r>
      <w:r w:rsidRPr="00370E8E">
        <w:rPr>
          <w:rFonts w:asciiTheme="minorHAnsi" w:hAnsiTheme="minorHAnsi" w:cstheme="minorHAnsi"/>
          <w:color w:val="000000"/>
          <w:w w:val="99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odhalení těchto hodnot by bylo vhodné zadat podrobný inventarizační průzkum těchto skupin.</w:t>
      </w:r>
    </w:p>
    <w:p w:rsidR="00A93BA9" w:rsidRPr="00370E8E" w:rsidRDefault="00E66504" w:rsidP="00A93BA9">
      <w:pPr>
        <w:pStyle w:val="Zkladntext"/>
        <w:kinsoku w:val="0"/>
        <w:overflowPunct w:val="0"/>
        <w:ind w:left="0" w:right="114" w:firstLine="48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I</w:t>
      </w:r>
      <w:r w:rsidR="00415292" w:rsidRPr="00370E8E">
        <w:rPr>
          <w:rFonts w:asciiTheme="minorHAnsi" w:hAnsiTheme="minorHAnsi" w:cstheme="minorHAnsi"/>
          <w:color w:val="000000"/>
          <w:sz w:val="24"/>
          <w14:numForm w14:val="oldStyle"/>
        </w:rPr>
        <w:t>nventarizační průzkum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y</w:t>
      </w:r>
      <w:r w:rsidR="00415292"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pavouků a hub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pravidelně probíhají.</w:t>
      </w:r>
    </w:p>
    <w:p w:rsidR="00E86AFC" w:rsidRPr="00370E8E" w:rsidRDefault="00B928CB" w:rsidP="00BE2654">
      <w:pPr>
        <w:pStyle w:val="Nadpis3"/>
        <w:tabs>
          <w:tab w:val="left" w:pos="399"/>
        </w:tabs>
        <w:kinsoku w:val="0"/>
        <w:overflowPunct w:val="0"/>
        <w:spacing w:before="73"/>
        <w:ind w:left="0" w:firstLine="640"/>
        <w:rPr>
          <w:rFonts w:asciiTheme="minorHAnsi" w:hAnsiTheme="minorHAnsi" w:cstheme="minorHAnsi"/>
          <w:b w:val="0"/>
          <w:bCs w:val="0"/>
          <w:smallCaps/>
          <w:color w:val="000000"/>
          <w:sz w:val="32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32"/>
          <w14:numForm w14:val="oldStyle"/>
        </w:rPr>
        <w:lastRenderedPageBreak/>
        <w:t xml:space="preserve">4. </w:t>
      </w:r>
      <w:r w:rsidR="00415292" w:rsidRPr="00370E8E">
        <w:rPr>
          <w:rFonts w:asciiTheme="minorHAnsi" w:hAnsiTheme="minorHAnsi" w:cstheme="minorHAnsi"/>
          <w:smallCaps/>
          <w:color w:val="000000"/>
          <w:sz w:val="32"/>
          <w14:numForm w14:val="oldStyle"/>
        </w:rPr>
        <w:t>Závěrečné údaje</w:t>
      </w:r>
    </w:p>
    <w:p w:rsidR="00E86AFC" w:rsidRPr="00370E8E" w:rsidRDefault="00E86AFC" w:rsidP="002B3F12">
      <w:pPr>
        <w:kinsoku w:val="0"/>
        <w:overflowPunct w:val="0"/>
        <w:spacing w:before="8"/>
        <w:rPr>
          <w:rFonts w:asciiTheme="minorHAnsi" w:hAnsiTheme="minorHAnsi" w:cstheme="minorHAnsi"/>
          <w:color w:val="000000"/>
          <w:sz w:val="28"/>
          <w:szCs w:val="22"/>
          <w14:numForm w14:val="oldStyle"/>
        </w:rPr>
      </w:pPr>
    </w:p>
    <w:p w:rsidR="00E86AFC" w:rsidRPr="00370E8E" w:rsidRDefault="00B928CB" w:rsidP="002B3F12">
      <w:pPr>
        <w:tabs>
          <w:tab w:val="left" w:pos="555"/>
        </w:tabs>
        <w:kinsoku w:val="0"/>
        <w:overflowPunct w:val="0"/>
        <w:ind w:right="115"/>
        <w:rPr>
          <w:rFonts w:asciiTheme="minorHAnsi" w:hAnsiTheme="minorHAnsi" w:cstheme="minorHAnsi"/>
          <w:color w:val="000000"/>
          <w:szCs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:szCs w:val="20"/>
          <w14:numForm w14:val="oldStyle"/>
        </w:rPr>
        <w:t xml:space="preserve">4.1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20"/>
          <w14:numForm w14:val="oldStyle"/>
        </w:rPr>
        <w:t>Předpokládané orientační náklady hrazené orgánem ochrany přírody podle jednotlivých</w:t>
      </w:r>
      <w:r w:rsidR="00415292" w:rsidRPr="00370E8E">
        <w:rPr>
          <w:rFonts w:asciiTheme="minorHAnsi" w:hAnsiTheme="minorHAnsi" w:cstheme="minorHAnsi"/>
          <w:b/>
          <w:bCs/>
          <w:color w:val="000000"/>
          <w:w w:val="99"/>
          <w:szCs w:val="20"/>
          <w14:numForm w14:val="oldStyle"/>
        </w:rPr>
        <w:t xml:space="preserve"> </w:t>
      </w:r>
      <w:r w:rsidR="00415292" w:rsidRPr="00370E8E">
        <w:rPr>
          <w:rFonts w:asciiTheme="minorHAnsi" w:hAnsiTheme="minorHAnsi" w:cstheme="minorHAnsi"/>
          <w:b/>
          <w:bCs/>
          <w:color w:val="000000"/>
          <w:szCs w:val="20"/>
          <w14:numForm w14:val="oldStyle"/>
        </w:rPr>
        <w:t>zásahů (druhů prací)</w:t>
      </w:r>
    </w:p>
    <w:p w:rsidR="00E86AFC" w:rsidRPr="00370E8E" w:rsidRDefault="00E86AFC" w:rsidP="002B3F12">
      <w:pPr>
        <w:kinsoku w:val="0"/>
        <w:overflowPunct w:val="0"/>
        <w:spacing w:before="3"/>
        <w:rPr>
          <w:rFonts w:asciiTheme="minorHAnsi" w:hAnsiTheme="minorHAnsi" w:cstheme="minorHAnsi"/>
          <w:color w:val="000000"/>
          <w:sz w:val="18"/>
          <w:szCs w:val="14"/>
          <w14:numForm w14:val="oldStyle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5"/>
        <w:gridCol w:w="1932"/>
        <w:gridCol w:w="2077"/>
      </w:tblGrid>
      <w:tr w:rsidR="00C713B2" w:rsidRPr="00370E8E" w:rsidTr="00D639E1">
        <w:trPr>
          <w:trHeight w:val="20"/>
        </w:trPr>
        <w:tc>
          <w:tcPr>
            <w:tcW w:w="5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E86AFC" w:rsidP="00D639E1">
            <w:pPr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</w:p>
        </w:tc>
        <w:tc>
          <w:tcPr>
            <w:tcW w:w="1932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D639E1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Orientační</w:t>
            </w:r>
          </w:p>
          <w:p w:rsidR="00E86AFC" w:rsidRPr="00370E8E" w:rsidRDefault="00415292" w:rsidP="00D639E1">
            <w:pPr>
              <w:pStyle w:val="TableParagraph"/>
              <w:kinsoku w:val="0"/>
              <w:overflowPunct w:val="0"/>
              <w:spacing w:before="9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náklady za rok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(Kč)</w:t>
            </w:r>
          </w:p>
        </w:tc>
        <w:tc>
          <w:tcPr>
            <w:tcW w:w="2077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86AFC" w:rsidRPr="00370E8E" w:rsidRDefault="00415292" w:rsidP="00D639E1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Orientační</w:t>
            </w:r>
          </w:p>
          <w:p w:rsidR="00E86AFC" w:rsidRPr="00370E8E" w:rsidRDefault="00415292" w:rsidP="00D639E1">
            <w:pPr>
              <w:pStyle w:val="TableParagraph"/>
              <w:kinsoku w:val="0"/>
              <w:overflowPunct w:val="0"/>
              <w:spacing w:before="9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náklady za období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platnosti plánu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péče (Kč)</w:t>
            </w:r>
          </w:p>
        </w:tc>
      </w:tr>
      <w:tr w:rsidR="00B80B6A" w:rsidRPr="00370E8E" w:rsidTr="00D530A7">
        <w:trPr>
          <w:trHeight w:val="20"/>
        </w:trPr>
        <w:tc>
          <w:tcPr>
            <w:tcW w:w="9044" w:type="dxa"/>
            <w:gridSpan w:val="3"/>
            <w:tcBorders>
              <w:top w:val="single" w:sz="12" w:space="0" w:color="auto"/>
              <w:left w:val="single" w:sz="12" w:space="0" w:color="auto"/>
              <w:bottom w:val="single" w:sz="13" w:space="0" w:color="000000"/>
              <w:right w:val="single" w:sz="12" w:space="0" w:color="auto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Jednorázové a časově omezené zásahy</w:t>
            </w:r>
          </w:p>
        </w:tc>
      </w:tr>
      <w:tr w:rsidR="00B80B6A" w:rsidRPr="00370E8E" w:rsidTr="00D530A7">
        <w:trPr>
          <w:trHeight w:val="20"/>
        </w:trPr>
        <w:tc>
          <w:tcPr>
            <w:tcW w:w="5035" w:type="dxa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</w:tcPr>
          <w:p w:rsidR="00E86AFC" w:rsidRPr="00370E8E" w:rsidRDefault="00D530A7" w:rsidP="00D639E1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obnova </w:t>
            </w:r>
            <w:r w:rsidR="00415292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pruhového značení</w:t>
            </w:r>
            <w:r w:rsidR="00D639E1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 a tabule se státním znakem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----------</w:t>
            </w: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86AFC" w:rsidRPr="00370E8E" w:rsidRDefault="00B80B6A" w:rsidP="002B3F12">
            <w:pPr>
              <w:pStyle w:val="TableParagraph"/>
              <w:tabs>
                <w:tab w:val="left" w:pos="288"/>
                <w:tab w:val="center" w:pos="703"/>
              </w:tabs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</w:t>
            </w:r>
            <w:r w:rsidR="00415292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4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415292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000</w:t>
            </w:r>
          </w:p>
        </w:tc>
      </w:tr>
      <w:tr w:rsidR="00D530A7" w:rsidRPr="00370E8E" w:rsidTr="00D530A7">
        <w:trPr>
          <w:trHeight w:val="20"/>
        </w:trPr>
        <w:tc>
          <w:tcPr>
            <w:tcW w:w="5035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12" w:space="0" w:color="auto"/>
            </w:tcBorders>
          </w:tcPr>
          <w:p w:rsidR="00D530A7" w:rsidRPr="00370E8E" w:rsidRDefault="00D639E1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 xml:space="preserve">obnova </w:t>
            </w:r>
            <w:r w:rsidR="00D530A7" w:rsidRPr="00370E8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  <w:t>informační tabule</w:t>
            </w:r>
          </w:p>
        </w:tc>
        <w:tc>
          <w:tcPr>
            <w:tcW w:w="1932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530A7" w:rsidRPr="00370E8E" w:rsidRDefault="00D530A7" w:rsidP="002B3F12">
            <w:pPr>
              <w:ind w:right="3"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</w:p>
        </w:tc>
        <w:tc>
          <w:tcPr>
            <w:tcW w:w="20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30A7" w:rsidRPr="00370E8E" w:rsidRDefault="00D530A7" w:rsidP="002B3F12">
            <w:pPr>
              <w:pStyle w:val="TableParagraph"/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7 000</w:t>
            </w:r>
          </w:p>
        </w:tc>
      </w:tr>
      <w:tr w:rsidR="00B80B6A" w:rsidRPr="00370E8E" w:rsidTr="00D530A7">
        <w:trPr>
          <w:trHeight w:val="20"/>
        </w:trPr>
        <w:tc>
          <w:tcPr>
            <w:tcW w:w="5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C e l k e m (Kč)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----------</w:t>
            </w:r>
          </w:p>
        </w:tc>
        <w:tc>
          <w:tcPr>
            <w:tcW w:w="207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D639E1" w:rsidP="002B3F12">
            <w:pPr>
              <w:pStyle w:val="TableParagraph"/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21 000</w:t>
            </w:r>
          </w:p>
        </w:tc>
      </w:tr>
      <w:tr w:rsidR="00B80B6A" w:rsidRPr="00370E8E" w:rsidTr="00D530A7">
        <w:trPr>
          <w:trHeight w:val="20"/>
        </w:trPr>
        <w:tc>
          <w:tcPr>
            <w:tcW w:w="5035" w:type="dxa"/>
            <w:tcBorders>
              <w:top w:val="single" w:sz="12" w:space="0" w:color="auto"/>
              <w:left w:val="single" w:sz="12" w:space="0" w:color="auto"/>
              <w:bottom w:val="single" w:sz="2" w:space="0" w:color="000000"/>
              <w:right w:val="single" w:sz="12" w:space="0" w:color="auto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Opakované zásahy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2" w:space="0" w:color="000000"/>
            </w:tcBorders>
          </w:tcPr>
          <w:p w:rsidR="00E86AFC" w:rsidRPr="00370E8E" w:rsidRDefault="00E86AFC" w:rsidP="002B3F12">
            <w:pPr>
              <w:ind w:right="3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2077" w:type="dxa"/>
            <w:tcBorders>
              <w:top w:val="single" w:sz="12" w:space="0" w:color="auto"/>
              <w:left w:val="single" w:sz="2" w:space="0" w:color="000000"/>
              <w:bottom w:val="single" w:sz="6" w:space="0" w:color="000000"/>
              <w:right w:val="single" w:sz="12" w:space="0" w:color="auto"/>
            </w:tcBorders>
          </w:tcPr>
          <w:p w:rsidR="00E86AFC" w:rsidRPr="00370E8E" w:rsidRDefault="00E86AFC" w:rsidP="002B3F12">
            <w:pPr>
              <w:ind w:right="3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</w:tr>
      <w:tr w:rsidR="00B80B6A" w:rsidRPr="00370E8E" w:rsidTr="00E66504">
        <w:trPr>
          <w:trHeight w:val="20"/>
        </w:trPr>
        <w:tc>
          <w:tcPr>
            <w:tcW w:w="5035" w:type="dxa"/>
            <w:tcBorders>
              <w:top w:val="single" w:sz="2" w:space="0" w:color="000000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60"/>
              <w:ind w:right="11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kosení dílčí plochy </w:t>
            </w:r>
            <w:r w:rsidR="00D639E1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č. 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s odklizením biomasy (1x za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 roky; cca 0,2 ha)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12" w:space="0" w:color="auto"/>
              <w:bottom w:val="single" w:sz="6" w:space="0" w:color="auto"/>
              <w:right w:val="single" w:sz="6" w:space="0" w:color="000000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67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7</w:t>
            </w:r>
            <w:r w:rsidR="0082518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 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000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12" w:space="0" w:color="auto"/>
            </w:tcBorders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spacing w:before="67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35</w:t>
            </w:r>
            <w:r w:rsidR="0082518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 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000</w:t>
            </w:r>
          </w:p>
        </w:tc>
      </w:tr>
      <w:tr w:rsidR="00E66504" w:rsidRPr="00370E8E" w:rsidTr="00E66504">
        <w:trPr>
          <w:trHeight w:val="20"/>
        </w:trPr>
        <w:tc>
          <w:tcPr>
            <w:tcW w:w="50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504" w:rsidRPr="00370E8E" w:rsidRDefault="00E66504" w:rsidP="00E66504">
            <w:pPr>
              <w:pStyle w:val="TableParagraph"/>
              <w:kinsoku w:val="0"/>
              <w:overflowPunct w:val="0"/>
              <w:ind w:right="113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výřez dřevin na ploše 3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E66504" w:rsidRPr="00370E8E" w:rsidRDefault="00E66504" w:rsidP="00E66504">
            <w:pPr>
              <w:pStyle w:val="TableParagraph"/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15 000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504" w:rsidRPr="00370E8E" w:rsidRDefault="00E66504" w:rsidP="00E66504">
            <w:pPr>
              <w:pStyle w:val="TableParagraph"/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30 000</w:t>
            </w:r>
          </w:p>
        </w:tc>
      </w:tr>
      <w:tr w:rsidR="00B80B6A" w:rsidRPr="00370E8E" w:rsidTr="00D530A7">
        <w:trPr>
          <w:trHeight w:val="20"/>
        </w:trPr>
        <w:tc>
          <w:tcPr>
            <w:tcW w:w="5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415292" w:rsidP="002B3F12">
            <w:pPr>
              <w:pStyle w:val="TableParagraph"/>
              <w:kinsoku w:val="0"/>
              <w:overflowPunct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C e l k e m (Kč)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D9D9D9" w:themeFill="background1" w:themeFillShade="D9"/>
          </w:tcPr>
          <w:p w:rsidR="00E86AFC" w:rsidRPr="00370E8E" w:rsidRDefault="00D639E1" w:rsidP="002B3F12">
            <w:pPr>
              <w:pStyle w:val="TableParagraph"/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------------</w:t>
            </w:r>
          </w:p>
        </w:tc>
        <w:tc>
          <w:tcPr>
            <w:tcW w:w="2077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86AFC" w:rsidRPr="00370E8E" w:rsidRDefault="00E66504" w:rsidP="002B3F12">
            <w:pPr>
              <w:pStyle w:val="TableParagraph"/>
              <w:kinsoku w:val="0"/>
              <w:overflowPunct w:val="0"/>
              <w:ind w:right="3"/>
              <w:jc w:val="center"/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6</w:t>
            </w:r>
            <w:r w:rsidR="00D639E1"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5 000</w:t>
            </w:r>
          </w:p>
        </w:tc>
      </w:tr>
    </w:tbl>
    <w:p w:rsidR="00E86AFC" w:rsidRPr="00370E8E" w:rsidRDefault="00E86AFC" w:rsidP="0082518A">
      <w:pPr>
        <w:kinsoku w:val="0"/>
        <w:overflowPunct w:val="0"/>
        <w:spacing w:before="16"/>
        <w:ind w:firstLine="560"/>
        <w:rPr>
          <w:rFonts w:asciiTheme="minorHAnsi" w:hAnsiTheme="minorHAnsi" w:cstheme="minorHAnsi"/>
          <w:color w:val="000000"/>
          <w:sz w:val="32"/>
          <w14:numForm w14:val="oldStyle"/>
        </w:rPr>
      </w:pPr>
    </w:p>
    <w:p w:rsidR="00E86AFC" w:rsidRPr="00370E8E" w:rsidRDefault="00B928CB" w:rsidP="002B3F12">
      <w:pPr>
        <w:pStyle w:val="Nadpis3"/>
        <w:tabs>
          <w:tab w:val="left" w:pos="512"/>
        </w:tabs>
        <w:kinsoku w:val="0"/>
        <w:overflowPunct w:val="0"/>
        <w:ind w:left="0"/>
        <w:rPr>
          <w:rFonts w:asciiTheme="minorHAnsi" w:hAnsiTheme="minorHAnsi" w:cstheme="minorHAnsi"/>
          <w:b w:val="0"/>
          <w:bCs w:val="0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4.2 </w:t>
      </w:r>
      <w:r w:rsidR="00415292" w:rsidRPr="00370E8E">
        <w:rPr>
          <w:rFonts w:asciiTheme="minorHAnsi" w:hAnsiTheme="minorHAnsi" w:cstheme="minorHAnsi"/>
          <w:color w:val="000000"/>
          <w:sz w:val="24"/>
          <w14:numForm w14:val="oldStyle"/>
        </w:rPr>
        <w:t>Použité podklady a zdroje informací</w:t>
      </w:r>
    </w:p>
    <w:p w:rsidR="00E86AFC" w:rsidRPr="00370E8E" w:rsidRDefault="00E86AFC" w:rsidP="00263603">
      <w:pPr>
        <w:kinsoku w:val="0"/>
        <w:overflowPunct w:val="0"/>
        <w:spacing w:before="13"/>
        <w:rPr>
          <w:rFonts w:asciiTheme="minorHAnsi" w:hAnsiTheme="minorHAnsi" w:cstheme="minorHAnsi"/>
          <w:color w:val="000000"/>
          <w:sz w:val="20"/>
          <w:szCs w:val="22"/>
          <w14:numForm w14:val="oldStyle"/>
        </w:rPr>
      </w:pPr>
    </w:p>
    <w:p w:rsidR="00947121" w:rsidRPr="00370E8E" w:rsidRDefault="00947121" w:rsidP="00947121">
      <w:pPr>
        <w:pStyle w:val="Zkladntext"/>
        <w:ind w:left="426" w:hanging="426"/>
        <w:rPr>
          <w:rFonts w:asciiTheme="minorHAnsi" w:hAnsiTheme="minorHAnsi" w:cstheme="minorHAnsi"/>
          <w:color w:val="000000"/>
          <w14:numForm w14:val="oldStyle"/>
        </w:rPr>
      </w:pPr>
      <w:bookmarkStart w:id="6" w:name="_Hlk527233648"/>
      <w:r w:rsidRPr="00370E8E">
        <w:rPr>
          <w:rFonts w:asciiTheme="minorHAnsi" w:hAnsiTheme="minorHAnsi" w:cstheme="minorHAnsi"/>
          <w:color w:val="000000"/>
          <w14:numForm w14:val="oldStyle"/>
        </w:rPr>
        <w:t>Anonymus (2004): Rámcové zásady hospodaření pro typy přírodních stanovišť v územích soustavy Natura 2000 v České republice. – Planeta, MŽP, Praha, 1–24.</w:t>
      </w:r>
    </w:p>
    <w:p w:rsidR="00947121" w:rsidRPr="00370E8E" w:rsidRDefault="00947121" w:rsidP="00947121">
      <w:pPr>
        <w:pStyle w:val="Zkladntext"/>
        <w:ind w:left="426" w:hanging="426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Anonymus (2006): Pravidla hospodaření pro typy lesních přírodních stanovišť v evropsky významných lokalitách soustavy Natura 2000</w:t>
      </w:r>
    </w:p>
    <w:bookmarkEnd w:id="6"/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A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NDRESKA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(1990): Cyrilov. – Nika, 11(3–4): 42, Praha</w:t>
      </w:r>
    </w:p>
    <w:p w:rsidR="00E86AFC" w:rsidRPr="00370E8E" w:rsidRDefault="00415292" w:rsidP="00263603">
      <w:pPr>
        <w:pStyle w:val="Zkladntext"/>
        <w:kinsoku w:val="0"/>
        <w:overflowPunct w:val="0"/>
        <w:spacing w:before="5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A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NONYMUS </w:t>
      </w:r>
      <w:r w:rsidRPr="00370E8E">
        <w:rPr>
          <w:rFonts w:asciiTheme="minorHAnsi" w:hAnsiTheme="minorHAnsi" w:cstheme="minorHAnsi"/>
          <w:color w:val="000000"/>
          <w14:numForm w14:val="oldStyle"/>
        </w:rPr>
        <w:t>(Ms.): Naše kronika. – kronika Újezda nad Lesy. [xerokopie v knihovně autora]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ELMAN</w:t>
      </w:r>
      <w:r w:rsidRPr="00370E8E">
        <w:rPr>
          <w:rFonts w:asciiTheme="minorHAnsi" w:hAnsiTheme="minorHAnsi" w:cstheme="minorHAnsi"/>
          <w:color w:val="000000"/>
          <w14:numForm w14:val="oldStyle"/>
        </w:rPr>
        <w:t>, I., 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VOBODOVÁ</w:t>
      </w:r>
      <w:r w:rsidRPr="00370E8E">
        <w:rPr>
          <w:rFonts w:asciiTheme="minorHAnsi" w:hAnsiTheme="minorHAnsi" w:cstheme="minorHAnsi"/>
          <w:color w:val="000000"/>
          <w14:numForm w14:val="oldStyle"/>
        </w:rPr>
        <w:t>, O. (1982): Příroda Prahy 9. – Nika, 3(5): 7–9, Praha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B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OHÁČ</w:t>
      </w:r>
      <w:r w:rsidR="006947CD"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J.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(1985):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CHPV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Klánovický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les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–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inventarizační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průzkum,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Coleoptera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–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Staphylinidae.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Manuscript, dep. in Středispo pro Prahu a střední Čechy AOPK ČR, 4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B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UCHAR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&amp; R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ŮŽIČKA </w:t>
      </w:r>
      <w:r w:rsidRPr="00370E8E">
        <w:rPr>
          <w:rFonts w:asciiTheme="minorHAnsi" w:hAnsiTheme="minorHAnsi" w:cstheme="minorHAnsi"/>
          <w:color w:val="000000"/>
          <w14:numForm w14:val="oldStyle"/>
        </w:rPr>
        <w:t>V. (2002): Catalogue of spiders of the Czech Republic. Peres Publishers, Praha,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349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Č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ELAKOVSKÝ </w:t>
      </w:r>
      <w:r w:rsidRPr="00370E8E">
        <w:rPr>
          <w:rFonts w:asciiTheme="minorHAnsi" w:hAnsiTheme="minorHAnsi" w:cstheme="minorHAnsi"/>
          <w:color w:val="000000"/>
          <w14:numForm w14:val="oldStyle"/>
        </w:rPr>
        <w:t>L. (1870): Květena okolí Pražského. Seznam všech okolo Prahy samorostlých a vůbec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pěstovaných druhů a plemen rostlin cévnatých a jejich stanovisk. – Živa, Sborn. Věd. Mus.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Král. Čes., sect. Nat. Et Mat., Praha, 4: 1–164.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Č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IHAŘ</w:t>
      </w:r>
      <w:r w:rsidRPr="00370E8E">
        <w:rPr>
          <w:rFonts w:asciiTheme="minorHAnsi" w:hAnsiTheme="minorHAnsi" w:cstheme="minorHAnsi"/>
          <w:color w:val="000000"/>
          <w14:numForm w14:val="oldStyle"/>
        </w:rPr>
        <w:t>, M. (1993): Ohrožení populace skokana štíhlého 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Rana dalmatina </w:t>
      </w:r>
      <w:r w:rsidRPr="00370E8E">
        <w:rPr>
          <w:rFonts w:asciiTheme="minorHAnsi" w:hAnsiTheme="minorHAnsi" w:cstheme="minorHAnsi"/>
          <w:color w:val="000000"/>
          <w14:numForm w14:val="oldStyle"/>
        </w:rPr>
        <w:t>Bonaparte, 1839) v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> </w:t>
      </w:r>
      <w:r w:rsidRPr="00370E8E">
        <w:rPr>
          <w:rFonts w:asciiTheme="minorHAnsi" w:hAnsiTheme="minorHAnsi" w:cstheme="minorHAnsi"/>
          <w:color w:val="000000"/>
          <w14:numForm w14:val="oldStyle"/>
        </w:rPr>
        <w:t>pražské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 Klánovický les. – Bohemia centralis, 22: 93–99, Praha.</w:t>
      </w:r>
    </w:p>
    <w:p w:rsidR="00E86AFC" w:rsidRPr="00370E8E" w:rsidRDefault="00415292" w:rsidP="00263603">
      <w:pPr>
        <w:pStyle w:val="Zkladntext"/>
        <w:kinsoku w:val="0"/>
        <w:overflowPunct w:val="0"/>
        <w:spacing w:before="5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Č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ÍLA </w:t>
      </w:r>
      <w:r w:rsidRPr="00370E8E">
        <w:rPr>
          <w:rFonts w:asciiTheme="minorHAnsi" w:hAnsiTheme="minorHAnsi" w:cstheme="minorHAnsi"/>
          <w:color w:val="000000"/>
          <w14:numForm w14:val="oldStyle"/>
        </w:rPr>
        <w:t>P., 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KYVA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(1993): Výsledek průzkumu vybraných čeledí motýlů v hlavním městě Praze. –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Natura Pragensis, 3–51.</w:t>
      </w:r>
    </w:p>
    <w:p w:rsidR="00A33BCA" w:rsidRPr="00370E8E" w:rsidRDefault="00A33BCA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Cížek</w:t>
      </w:r>
      <w:r w:rsidRPr="00370E8E">
        <w:rPr>
          <w:rFonts w:asciiTheme="minorHAnsi" w:hAnsiTheme="minorHAnsi" w:cstheme="minorHAnsi"/>
          <w:color w:val="000000"/>
          <w14:numForm w14:val="oldStyle"/>
        </w:rPr>
        <w:t>, L (2019): Vyjádření k péči o PP Prameniště Blatovského potoka. Entomologický ústav,</w:t>
      </w:r>
      <w:r w:rsidRPr="00370E8E">
        <w:rPr>
          <w:rFonts w:asciiTheme="minorHAnsi" w:hAnsiTheme="minorHAnsi" w:cstheme="minorHAnsi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Laboratoř ekologie lesa. Dep. in OCP MHMP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F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ÉR </w:t>
      </w:r>
      <w:r w:rsidRPr="00370E8E">
        <w:rPr>
          <w:rFonts w:asciiTheme="minorHAnsi" w:hAnsiTheme="minorHAnsi" w:cstheme="minorHAnsi"/>
          <w:color w:val="000000"/>
          <w14:numForm w14:val="oldStyle"/>
        </w:rPr>
        <w:t>F. &amp; al. (1981): Materiály ke květeně Černokostelecka a přilehlého okolí. - Praha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  <w14:numSpacing w14:val="proportional"/>
        </w:rPr>
        <w:t>Grulich,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  <w:t xml:space="preserve"> V. (2012): Red List of vascular plants of the Czech Republic: 3rd edition. Preslia, 84(3): 631–645.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  <w14:numSpacing w14:val="proportional"/>
        </w:rPr>
        <w:t>Grulich,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  <w:t xml:space="preserve"> V. a </w:t>
      </w: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  <w14:numSpacing w14:val="proportional"/>
        </w:rPr>
        <w:t>Chobot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  <w:t>, K. (2017): Červený seznam ohrožených druhů České republiky. Cévnaté rostliny. Příroda, 35: 1–178.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  <w14:numSpacing w14:val="proportional"/>
        </w:rPr>
        <w:t>Háková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  <w:t xml:space="preserve">, A., </w:t>
      </w: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  <w14:numSpacing w14:val="proportional"/>
        </w:rPr>
        <w:t>Klaudisová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  <w:t xml:space="preserve">, A., </w:t>
      </w: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  <w14:numSpacing w14:val="proportional"/>
        </w:rPr>
        <w:t>Sádlo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  <w14:numSpacing w14:val="proportional"/>
        </w:rPr>
        <w:t>, J., eds. (2004): Zásady péče o nelesní biotopy v rámci soustavy Natura 2000. Planeta, Praha: Ministerstvo životního prostředí, 2004, roč. XII, č. 8. ISSN 1213-3393.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AŠKOVÁ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(1987): Předběžná zpráva o průzkumu území CHPV Klánovický les. Manuscript, dep. in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Středispo pro Prahu a střední Čechy AOPK ČR, 3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AŠKOVÁ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(1988): Inventarizační průzkum CHPV Klánovický les. Manuscript, dep. in Středispo pro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Prahu a střední Čechy AOPK ČR, 29 pp.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AŠKOVÁ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(1992): Současný stav vegetace chráněného přírodního výtvoru Klánovický les. – Natura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Pragensis, 8: 63–84.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AVELKA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J. (1948):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Coleoptera </w:t>
      </w:r>
      <w:r w:rsidRPr="00370E8E">
        <w:rPr>
          <w:rFonts w:asciiTheme="minorHAnsi" w:hAnsiTheme="minorHAnsi" w:cstheme="minorHAnsi"/>
          <w:color w:val="000000"/>
          <w14:numForm w14:val="oldStyle"/>
        </w:rPr>
        <w:t>v Klánovicích a jejich nejbližším okolí. - Entomolog. listy XI.</w:t>
      </w:r>
    </w:p>
    <w:p w:rsidR="00E86AFC" w:rsidRPr="00370E8E" w:rsidRDefault="00415292" w:rsidP="00263603">
      <w:pPr>
        <w:pStyle w:val="Zkladntext"/>
        <w:kinsoku w:val="0"/>
        <w:overflowPunct w:val="0"/>
        <w:spacing w:before="3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AVELKA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(1985): Brouci – Coleoptera, Katalog středního Polabí. – Vlastivědný zpravodaj Polabí,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25(1–2): 22–36, (3–4): 79–81, (5–6): 102–107.</w:t>
      </w:r>
    </w:p>
    <w:p w:rsidR="00E86AFC" w:rsidRPr="00370E8E" w:rsidRDefault="00415292" w:rsidP="00263603">
      <w:pPr>
        <w:pStyle w:val="Zkladntext"/>
        <w:kinsoku w:val="0"/>
        <w:overflowPunct w:val="0"/>
        <w:spacing w:before="75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ANZAL </w:t>
      </w:r>
      <w:r w:rsidRPr="00370E8E">
        <w:rPr>
          <w:rFonts w:asciiTheme="minorHAnsi" w:hAnsiTheme="minorHAnsi" w:cstheme="minorHAnsi"/>
          <w:color w:val="000000"/>
          <w14:numForm w14:val="oldStyle"/>
        </w:rPr>
        <w:t>V. (1993): Inventarizační průzkum CHÚ</w:t>
      </w:r>
      <w:r w:rsidR="00B928CB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Cyrilov</w:t>
      </w:r>
      <w:r w:rsidR="00B928CB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– savci. Manuscript, dep. in Středispo pro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Prahu a střední </w:t>
      </w:r>
      <w:r w:rsidRPr="00370E8E">
        <w:rPr>
          <w:rFonts w:asciiTheme="minorHAnsi" w:hAnsiTheme="minorHAnsi" w:cstheme="minorHAnsi"/>
          <w:color w:val="000000"/>
          <w14:numForm w14:val="oldStyle"/>
        </w:rPr>
        <w:lastRenderedPageBreak/>
        <w:t>Čechy AOPK ČR, 3 pp.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ARCUBA </w:t>
      </w:r>
      <w:r w:rsidRPr="00370E8E">
        <w:rPr>
          <w:rFonts w:asciiTheme="minorHAnsi" w:hAnsiTheme="minorHAnsi" w:cstheme="minorHAnsi"/>
          <w:color w:val="000000"/>
          <w14:numForm w14:val="oldStyle"/>
        </w:rPr>
        <w:t>P. (1986): Předběžná zpráva o inventarizačním výzkumu obojživelníků a plazů v CHÚ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Klánovický les a Blatov v r. 1986. Manuscript, dep. in Středispo pro Prahu a střední Čechy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AOPK ČR, 1 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OUDKOVÁ </w:t>
      </w:r>
      <w:r w:rsidRPr="00370E8E">
        <w:rPr>
          <w:rFonts w:asciiTheme="minorHAnsi" w:hAnsiTheme="minorHAnsi" w:cstheme="minorHAnsi"/>
          <w:color w:val="000000"/>
          <w14:numForm w14:val="oldStyle"/>
        </w:rPr>
        <w:t>H. (1964): Květena v širším okolí Újezda nad Lesy. Diplomová práce, Katedra biologie 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chemie pedagogického institutu, Brandýs nad Labem, 64 pp.</w:t>
      </w:r>
    </w:p>
    <w:p w:rsidR="00E86AFC" w:rsidRPr="00370E8E" w:rsidRDefault="00415292" w:rsidP="00263603">
      <w:pPr>
        <w:pStyle w:val="Zkladntext"/>
        <w:kinsoku w:val="0"/>
        <w:overflowPunct w:val="0"/>
        <w:spacing w:before="2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ŮRKA </w:t>
      </w:r>
      <w:r w:rsidRPr="00370E8E">
        <w:rPr>
          <w:rFonts w:asciiTheme="minorHAnsi" w:hAnsiTheme="minorHAnsi" w:cstheme="minorHAnsi"/>
          <w:color w:val="000000"/>
          <w14:numForm w14:val="oldStyle"/>
        </w:rPr>
        <w:t>K. (1992): Zpráva o inventarizačním průzkumu střevlíkovitých (Coleoptera: Carabidae) SPR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Lochkovský profil a Klánovický les v roce 1992. Manuscript, dep. in Středispo pro Prahu a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střední Čechy AOPK ČR, 3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ŮRKA </w:t>
      </w:r>
      <w:r w:rsidRPr="00370E8E">
        <w:rPr>
          <w:rFonts w:asciiTheme="minorHAnsi" w:hAnsiTheme="minorHAnsi" w:cstheme="minorHAnsi"/>
          <w:color w:val="000000"/>
          <w14:numForm w14:val="oldStyle"/>
        </w:rPr>
        <w:t>K., V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ESELÝ </w:t>
      </w:r>
      <w:r w:rsidRPr="00370E8E">
        <w:rPr>
          <w:rFonts w:asciiTheme="minorHAnsi" w:hAnsiTheme="minorHAnsi" w:cstheme="minorHAnsi"/>
          <w:color w:val="000000"/>
          <w14:numForm w14:val="oldStyle"/>
        </w:rPr>
        <w:t>P. &amp;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F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ARKAČ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(1996): Využití střevlíkovitých (Coleoptera: Carabidae) k indikaci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kvality prostředí. Klapalekiana, 32: 15–26.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Chytrý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, M.  et al. (2001): Katalog biotopů České republiky: interpretační příručka k evropským programům Natura 2000 a Smaragd. Praha: Agentura ochrany přírody a krajiny ČR, 2001. ISBN 80-86064-55-7.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iCs/>
          <w:color w:val="000000"/>
          <w:sz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iCs/>
          <w:smallCaps/>
          <w:color w:val="000000"/>
          <w:sz w:val="20"/>
          <w14:numForm w14:val="oldStyle"/>
          <w14:numSpacing w14:val="proportional"/>
        </w:rPr>
        <w:t>Chytrý,</w:t>
      </w:r>
      <w:r w:rsidRPr="00370E8E">
        <w:rPr>
          <w:rFonts w:asciiTheme="minorHAnsi" w:hAnsiTheme="minorHAnsi" w:cstheme="minorHAnsi"/>
          <w:iCs/>
          <w:color w:val="000000"/>
          <w:sz w:val="20"/>
          <w14:numForm w14:val="oldStyle"/>
          <w14:numSpacing w14:val="proportional"/>
        </w:rPr>
        <w:t xml:space="preserve"> M., </w:t>
      </w:r>
      <w:r w:rsidRPr="00370E8E">
        <w:rPr>
          <w:rFonts w:asciiTheme="minorHAnsi" w:hAnsiTheme="minorHAnsi" w:cstheme="minorHAnsi"/>
          <w:iCs/>
          <w:smallCaps/>
          <w:color w:val="000000"/>
          <w:sz w:val="20"/>
          <w14:numForm w14:val="oldStyle"/>
          <w14:numSpacing w14:val="proportional"/>
        </w:rPr>
        <w:t>Kučera,</w:t>
      </w:r>
      <w:r w:rsidRPr="00370E8E">
        <w:rPr>
          <w:rFonts w:asciiTheme="minorHAnsi" w:hAnsiTheme="minorHAnsi" w:cstheme="minorHAnsi"/>
          <w:iCs/>
          <w:color w:val="000000"/>
          <w:sz w:val="20"/>
          <w14:numForm w14:val="oldStyle"/>
          <w14:numSpacing w14:val="proportional"/>
        </w:rPr>
        <w:t xml:space="preserve"> T., </w:t>
      </w:r>
      <w:r w:rsidRPr="00370E8E">
        <w:rPr>
          <w:rFonts w:asciiTheme="minorHAnsi" w:hAnsiTheme="minorHAnsi" w:cstheme="minorHAnsi"/>
          <w:iCs/>
          <w:smallCaps/>
          <w:color w:val="000000"/>
          <w:sz w:val="20"/>
          <w14:numForm w14:val="oldStyle"/>
          <w14:numSpacing w14:val="proportional"/>
        </w:rPr>
        <w:t>Kočí,</w:t>
      </w:r>
      <w:r w:rsidRPr="00370E8E">
        <w:rPr>
          <w:rFonts w:asciiTheme="minorHAnsi" w:hAnsiTheme="minorHAnsi" w:cstheme="minorHAnsi"/>
          <w:iCs/>
          <w:color w:val="000000"/>
          <w:sz w:val="20"/>
          <w14:numForm w14:val="oldStyle"/>
          <w14:numSpacing w14:val="proportional"/>
        </w:rPr>
        <w:t xml:space="preserve"> M., </w:t>
      </w:r>
      <w:r w:rsidRPr="00370E8E">
        <w:rPr>
          <w:rFonts w:asciiTheme="minorHAnsi" w:hAnsiTheme="minorHAnsi" w:cstheme="minorHAnsi"/>
          <w:iCs/>
          <w:smallCaps/>
          <w:color w:val="000000"/>
          <w:sz w:val="20"/>
          <w14:numForm w14:val="oldStyle"/>
          <w14:numSpacing w14:val="proportional"/>
        </w:rPr>
        <w:t>Grulich</w:t>
      </w:r>
      <w:r w:rsidRPr="00370E8E">
        <w:rPr>
          <w:rFonts w:asciiTheme="minorHAnsi" w:hAnsiTheme="minorHAnsi" w:cstheme="minorHAnsi"/>
          <w:iCs/>
          <w:color w:val="000000"/>
          <w:sz w:val="20"/>
          <w14:numForm w14:val="oldStyle"/>
          <w14:numSpacing w14:val="proportional"/>
        </w:rPr>
        <w:t xml:space="preserve"> V., </w:t>
      </w:r>
      <w:r w:rsidRPr="00370E8E">
        <w:rPr>
          <w:rFonts w:asciiTheme="minorHAnsi" w:hAnsiTheme="minorHAnsi" w:cstheme="minorHAnsi"/>
          <w:iCs/>
          <w:smallCaps/>
          <w:color w:val="000000"/>
          <w:sz w:val="20"/>
          <w14:numForm w14:val="oldStyle"/>
          <w14:numSpacing w14:val="proportional"/>
        </w:rPr>
        <w:t>Lustyk</w:t>
      </w:r>
      <w:r w:rsidRPr="00370E8E">
        <w:rPr>
          <w:rFonts w:asciiTheme="minorHAnsi" w:hAnsiTheme="minorHAnsi" w:cstheme="minorHAnsi"/>
          <w:iCs/>
          <w:color w:val="000000"/>
          <w:sz w:val="20"/>
          <w14:numForm w14:val="oldStyle"/>
          <w14:numSpacing w14:val="proportional"/>
        </w:rPr>
        <w:t xml:space="preserve"> P. (eds) (2010): Katalog biotopů České republiky. 2. vydání, Agentura ochrany přírody a krajiny ČR, Praha, p. 445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Chytrý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, M. (2007): Vegetace České republiky – 1. Travinná a keříčková vegetace, Academia.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Chytrý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, M. (2009): Vegetace České republiky – 2. Ruderální, plevelová, skalní a suťová vegetace, Academia.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Chytrý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, M. (2011): Vegetace České republiky – 3. Vodní a mokřadní vegetace, Academia.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Chytrý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, M. (2013): Vegetace České republiky – 4. Lesní a křovinná vegetace, Academia.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J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UŘIČKOVÁ</w:t>
      </w:r>
      <w:r w:rsidRPr="00370E8E">
        <w:rPr>
          <w:rFonts w:asciiTheme="minorHAnsi" w:hAnsiTheme="minorHAnsi" w:cstheme="minorHAnsi"/>
          <w:color w:val="000000"/>
          <w14:numForm w14:val="oldStyle"/>
        </w:rPr>
        <w:t>, L. (1995): Měkkýší fauna velké Prahy a její vývoj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pod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vlivem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urbanizace. – Natura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Pragensis, 12: 1–212, Praha.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J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UŘIČKOVÁ</w:t>
      </w:r>
      <w:r w:rsidRPr="00370E8E">
        <w:rPr>
          <w:rFonts w:asciiTheme="minorHAnsi" w:hAnsiTheme="minorHAnsi" w:cstheme="minorHAnsi"/>
          <w:color w:val="000000"/>
          <w14:numForm w14:val="oldStyle"/>
        </w:rPr>
        <w:t>, L. (1996): Měkkýší fauna některých chráněných území Prahy. – Ochrana přírody, 51(5):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141–143, Praha</w:t>
      </w:r>
    </w:p>
    <w:p w:rsidR="00E86AFC" w:rsidRPr="00370E8E" w:rsidRDefault="00415292" w:rsidP="00263603">
      <w:pPr>
        <w:kinsoku w:val="0"/>
        <w:overflowPunct w:val="0"/>
        <w:ind w:left="567" w:hanging="567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K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EROUŠ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, K. (1996): Studie výskytu tříd </w:t>
      </w:r>
      <w:r w:rsidRPr="00370E8E">
        <w:rPr>
          <w:rFonts w:asciiTheme="minorHAnsi" w:hAnsiTheme="minorHAnsi" w:cstheme="minorHAnsi"/>
          <w:i/>
          <w:iCs/>
          <w:color w:val="000000"/>
          <w:sz w:val="20"/>
          <w:szCs w:val="20"/>
          <w14:numForm w14:val="oldStyle"/>
        </w:rPr>
        <w:t xml:space="preserve">Amphibia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a </w:t>
      </w:r>
      <w:r w:rsidRPr="00370E8E">
        <w:rPr>
          <w:rFonts w:asciiTheme="minorHAnsi" w:hAnsiTheme="minorHAnsi" w:cstheme="minorHAnsi"/>
          <w:i/>
          <w:iCs/>
          <w:color w:val="000000"/>
          <w:sz w:val="20"/>
          <w:szCs w:val="20"/>
          <w14:numForm w14:val="oldStyle"/>
        </w:rPr>
        <w:t xml:space="preserve">Reptilia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v letech 1986–1993. – Natura Pragensis,</w:t>
      </w:r>
      <w:r w:rsidR="00D91D1D"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13: 1–51, Praha.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OTLABA </w:t>
      </w:r>
      <w:r w:rsidRPr="00370E8E">
        <w:rPr>
          <w:rFonts w:asciiTheme="minorHAnsi" w:hAnsiTheme="minorHAnsi" w:cstheme="minorHAnsi"/>
          <w:color w:val="000000"/>
          <w14:numForm w14:val="oldStyle"/>
        </w:rPr>
        <w:t>F. (Ed</w:t>
      </w:r>
      <w:proofErr w:type="gramStart"/>
      <w:r w:rsidRPr="00370E8E">
        <w:rPr>
          <w:rFonts w:asciiTheme="minorHAnsi" w:hAnsiTheme="minorHAnsi" w:cstheme="minorHAnsi"/>
          <w:color w:val="000000"/>
          <w14:numForm w14:val="oldStyle"/>
        </w:rPr>
        <w:t>.)(</w:t>
      </w:r>
      <w:proofErr w:type="gramEnd"/>
      <w:r w:rsidRPr="00370E8E">
        <w:rPr>
          <w:rFonts w:asciiTheme="minorHAnsi" w:hAnsiTheme="minorHAnsi" w:cstheme="minorHAnsi"/>
          <w:color w:val="000000"/>
          <w14:numForm w14:val="oldStyle"/>
        </w:rPr>
        <w:t>1995): Červená kniha ohrozených a vzácnych druhov rastlín a živočíchov SR a ČR.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Sinice a riasy, huby, lišajníky, machorasty. Príroda, Bratislava, 220 pp.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ŘÍŽ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(1999): Inventarizační průzkum CHÚ Klánovický les – geologie. Manuscript, dep. in Středispo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pro Prahu a střední Čechy AOPK ČR, 4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ŘÍŽ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(1999). Geologické památky Prahy. Český geologický ústav, 1–280, Praha.</w:t>
      </w:r>
    </w:p>
    <w:p w:rsidR="00B81BFC" w:rsidRPr="00370E8E" w:rsidRDefault="00B81BFC" w:rsidP="00B81BFC">
      <w:pPr>
        <w:pStyle w:val="Zkladntext"/>
        <w:ind w:left="426" w:right="26" w:hanging="426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Kubíková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,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J., Ložek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,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V., Špryňar</w:t>
      </w:r>
      <w:r w:rsidRPr="00370E8E">
        <w:rPr>
          <w:rFonts w:asciiTheme="minorHAnsi" w:hAnsiTheme="minorHAnsi" w:cstheme="minorHAnsi"/>
          <w:smallCaps/>
          <w:color w:val="000000"/>
          <w14:numForm w14:val="oldStyle"/>
        </w:rPr>
        <w:t>,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P. et al. (2005): Chráněná území ČR – Praha. AOPK ČR a EkoCentrum Brno, 304 pp.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Květena České republiky</w:t>
      </w:r>
    </w:p>
    <w:p w:rsidR="00B81BFC" w:rsidRPr="00370E8E" w:rsidRDefault="00B81BFC" w:rsidP="00B81BFC">
      <w:pPr>
        <w:kinsoku w:val="0"/>
        <w:overflowPunct w:val="0"/>
        <w:ind w:left="851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Hejný,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S. &amp; </w:t>
      </w: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Slavík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B. [eds] (1988): Květena České socialistické republiky. – Vol. 1., Academia, Praha.</w:t>
      </w:r>
    </w:p>
    <w:p w:rsidR="00B81BFC" w:rsidRPr="00370E8E" w:rsidRDefault="00B81BFC" w:rsidP="00B81BFC">
      <w:pPr>
        <w:kinsoku w:val="0"/>
        <w:overflowPunct w:val="0"/>
        <w:ind w:left="851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Hejný,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S. &amp; </w:t>
      </w: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Slavík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B. [eds] (1990, 1992): Květena České republiky. – Vols 2, 3., Academia, Praha.</w:t>
      </w:r>
    </w:p>
    <w:p w:rsidR="00B81BFC" w:rsidRPr="00370E8E" w:rsidRDefault="00B81BFC" w:rsidP="00B81BFC">
      <w:pPr>
        <w:kinsoku w:val="0"/>
        <w:overflowPunct w:val="0"/>
        <w:ind w:left="851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Slavík,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B. [ed.] (1995-2000): Květena České republiky. – Vols 4-6., Academia, Praha.</w:t>
      </w:r>
    </w:p>
    <w:p w:rsidR="00B81BFC" w:rsidRPr="00370E8E" w:rsidRDefault="00B81BFC" w:rsidP="00B81BFC">
      <w:pPr>
        <w:kinsoku w:val="0"/>
        <w:overflowPunct w:val="0"/>
        <w:ind w:left="851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Slavík,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B. &amp; </w:t>
      </w: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Štěpánková,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J. [eds] (2004): Květena České republiky. – Vol. 7., Academia, Praha.</w:t>
      </w:r>
    </w:p>
    <w:p w:rsidR="00B81BFC" w:rsidRPr="00370E8E" w:rsidRDefault="00B81BFC" w:rsidP="00B81BFC">
      <w:pPr>
        <w:kinsoku w:val="0"/>
        <w:overflowPunct w:val="0"/>
        <w:ind w:left="851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Štěpánková,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J., </w:t>
      </w: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Chrtek,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J. jun. &amp; </w:t>
      </w: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Kaplan,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Z. [eds] (2010): Květena České republiky. – Vol. 8., Academia, Praha.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Míchal,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I., Petříček, V. (1999): Péče o chráněná území, I. AOPK Praha 1999, 1-32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Míchal,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I., Petříček, V. (1999): Péče o chráněná území, II. AOPK Praha 1999, 1-32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L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ANDA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(1985): Mykologický průzkum CHPV Klánovický les. I. Sledování trvalých ploch v druhé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polovině roku 1985. Zpráva. Manuscript, dep. in Středispo pro Prahu a střední Čechy AOPK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ČR, 17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L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ANDA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(1986): Mykologický průzkum CHPV Klánovický les. II. Sledování trvalých ploch v roce 1986.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Zpráva. Manuscript, dep. in Středispo pro Prahu a střední Čechy AOPK ČR, 31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L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ANDA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(1987): Mykologický průzkum CHPV Klánovický les. III. Sledování trvalých ploch v roce 1987.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Zpráva. Manuscript, dep. in Středispo pro Prahu a střední Čechy AOPK ČR, 44 pp.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ANDA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(1987): Mykorrhizní houby podmáčených a kyselých doubrav východního okraje Prahy.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L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ANDA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(1988): Mykologický průzkum CHPV Klánovický les. IV. Sledování trvalých ploch v roce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1988. Zpráva. Manuscript, dep. in Středispo pro Prahu a střední Čechy AOPK ČR, 31 pp.</w:t>
      </w:r>
    </w:p>
    <w:p w:rsidR="00182E09" w:rsidRPr="00370E8E" w:rsidRDefault="00182E09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L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ANDA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(2008): Makromycety na území PP Prameniště Blatovského potoka. Depon. odd. péče o zeleň MHMP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M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ACHÁČOVÁ </w:t>
      </w:r>
      <w:r w:rsidRPr="00370E8E">
        <w:rPr>
          <w:rFonts w:asciiTheme="minorHAnsi" w:hAnsiTheme="minorHAnsi" w:cstheme="minorHAnsi"/>
          <w:color w:val="000000"/>
          <w14:numForm w14:val="oldStyle"/>
        </w:rPr>
        <w:t>M. &amp; M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ACHÁČ </w:t>
      </w:r>
      <w:r w:rsidRPr="00370E8E">
        <w:rPr>
          <w:rFonts w:asciiTheme="minorHAnsi" w:hAnsiTheme="minorHAnsi" w:cstheme="minorHAnsi"/>
          <w:color w:val="000000"/>
          <w14:numForm w14:val="oldStyle"/>
        </w:rPr>
        <w:t>P.: Naučná stezka Klánovickým lesem. [xerokopie v knihovně autora]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EDLINOVÁ </w:t>
      </w:r>
      <w:r w:rsidRPr="00370E8E">
        <w:rPr>
          <w:rFonts w:asciiTheme="minorHAnsi" w:hAnsiTheme="minorHAnsi" w:cstheme="minorHAnsi"/>
          <w:color w:val="000000"/>
          <w14:numForm w14:val="oldStyle"/>
        </w:rPr>
        <w:t>M. (1944): Floristické příspěvky z kraje středočeského do Polabí a Posázaví. – Věda Přír.,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Praha, 22: 205–206.</w:t>
      </w:r>
    </w:p>
    <w:p w:rsidR="00E86AFC" w:rsidRPr="00370E8E" w:rsidRDefault="00415292" w:rsidP="00263603">
      <w:pPr>
        <w:pStyle w:val="Zkladntext"/>
        <w:kinsoku w:val="0"/>
        <w:overflowPunct w:val="0"/>
        <w:spacing w:before="5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N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EUHÄUSL </w:t>
      </w:r>
      <w:r w:rsidRPr="00370E8E">
        <w:rPr>
          <w:rFonts w:asciiTheme="minorHAnsi" w:hAnsiTheme="minorHAnsi" w:cstheme="minorHAnsi"/>
          <w:color w:val="000000"/>
          <w14:numForm w14:val="oldStyle"/>
        </w:rPr>
        <w:t>R. &amp; N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EUHÄUSLOVÁ</w:t>
      </w:r>
      <w:r w:rsidRPr="00370E8E">
        <w:rPr>
          <w:rFonts w:asciiTheme="minorHAnsi" w:hAnsiTheme="minorHAnsi" w:cstheme="minorHAnsi"/>
          <w:color w:val="000000"/>
          <w14:numForm w14:val="oldStyle"/>
        </w:rPr>
        <w:t>-N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OVOTNÁ </w:t>
      </w:r>
      <w:r w:rsidRPr="00370E8E">
        <w:rPr>
          <w:rFonts w:asciiTheme="minorHAnsi" w:hAnsiTheme="minorHAnsi" w:cstheme="minorHAnsi"/>
          <w:color w:val="000000"/>
          <w14:numForm w14:val="oldStyle"/>
        </w:rPr>
        <w:t>Z. (1966): Geobotanická charakteristika lesa „Vidrholec“ u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Prahy. – Preslia, Praha, 38: 285–307.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N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EUHÄUSLOVÁ </w:t>
      </w:r>
      <w:r w:rsidRPr="00370E8E">
        <w:rPr>
          <w:rFonts w:asciiTheme="minorHAnsi" w:hAnsiTheme="minorHAnsi" w:cstheme="minorHAnsi"/>
          <w:color w:val="000000"/>
          <w14:numForm w14:val="oldStyle"/>
        </w:rPr>
        <w:t>Z. (1985): Lesní společenstva dnešní Prahy. Staletá Praha, 15: 183–196.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ĚMEC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&amp; al. (1997): Chráněná území ČR 2. Praha. – AOPK ČR, Praha, 156 pp.</w:t>
      </w:r>
    </w:p>
    <w:p w:rsidR="00E86AFC" w:rsidRPr="00370E8E" w:rsidRDefault="00415292" w:rsidP="00263603">
      <w:pPr>
        <w:kinsoku w:val="0"/>
        <w:overflowPunct w:val="0"/>
        <w:ind w:left="567" w:hanging="567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ÁDR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, Z. (1990): Studie výskytu žahadlových blanokřídlých </w:t>
      </w:r>
      <w:r w:rsidRPr="00370E8E">
        <w:rPr>
          <w:rFonts w:asciiTheme="minorHAnsi" w:hAnsiTheme="minorHAnsi" w:cstheme="minorHAnsi"/>
          <w:i/>
          <w:iCs/>
          <w:color w:val="000000"/>
          <w:sz w:val="20"/>
          <w:szCs w:val="20"/>
          <w14:numForm w14:val="oldStyle"/>
        </w:rPr>
        <w:t xml:space="preserve">(Hymenoptera – Akuleata)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na území</w:t>
      </w:r>
      <w:r w:rsidR="00D91D1D"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Prahy. – Natura Pragensis, 7: 1–179, Praha.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ÁDR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Z. (1992): Inventarisační průzkum v oboru zoologie </w:t>
      </w:r>
      <w:r w:rsidR="000B6849" w:rsidRPr="00370E8E">
        <w:rPr>
          <w:rFonts w:asciiTheme="minorHAnsi" w:hAnsiTheme="minorHAnsi" w:cstheme="minorHAnsi"/>
          <w:color w:val="000000"/>
          <w14:numForm w14:val="oldStyle"/>
        </w:rPr>
        <w:t>–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avertebrata, předmět průzkumu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blanokřídlý hmyz podřádu žahadloví a širopasí – pilatkovití (Hymenoptera – Akuleata 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Symphyta) na lokalitě Klánovický les – Cyrilov v roce 1992. Manuscript, dep. in Středispo pro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Prahu a střední Čechy AOPK ČR, 19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lastRenderedPageBreak/>
        <w:t>P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ÁDR</w:t>
      </w:r>
      <w:r w:rsidR="006947CD"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Z.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(1993):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Studie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výskytu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blanokřídlého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hmyzu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podřádu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širopasých–pilatkovitých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Insecta</w:t>
      </w:r>
      <w:r w:rsidRPr="00370E8E">
        <w:rPr>
          <w:rFonts w:asciiTheme="minorHAnsi" w:hAnsiTheme="minorHAnsi" w:cstheme="minorHAnsi"/>
          <w:color w:val="000000"/>
          <w14:numForm w14:val="oldStyle"/>
        </w:rPr>
        <w:t>: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>Hymenoptera Symphyta</w:t>
      </w:r>
      <w:r w:rsidRPr="00370E8E">
        <w:rPr>
          <w:rFonts w:asciiTheme="minorHAnsi" w:hAnsiTheme="minorHAnsi" w:cstheme="minorHAnsi"/>
          <w:color w:val="000000"/>
          <w14:numForm w14:val="oldStyle"/>
        </w:rPr>
        <w:t>) na území Prahy. – Natura Pragensis, 9: 1–70, Praha.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PLATN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ICK </w:t>
      </w:r>
      <w:r w:rsidRPr="00370E8E">
        <w:rPr>
          <w:rFonts w:asciiTheme="minorHAnsi" w:hAnsiTheme="minorHAnsi" w:cstheme="minorHAnsi"/>
          <w:color w:val="000000"/>
          <w14:numForm w14:val="oldStyle"/>
        </w:rPr>
        <w:t>N. I. (2005): The world spider catalog, version 5.5. American Museum of Natural History,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online at </w:t>
      </w:r>
      <w:hyperlink r:id="rId12" w:history="1">
        <w:r w:rsidRPr="00370E8E">
          <w:rPr>
            <w:rFonts w:asciiTheme="minorHAnsi" w:hAnsiTheme="minorHAnsi" w:cstheme="minorHAnsi"/>
            <w:color w:val="000000"/>
            <w14:numForm w14:val="oldStyle"/>
          </w:rPr>
          <w:t>http://research.amnh.org/entomology/spiders/catalog/index.html</w:t>
        </w:r>
      </w:hyperlink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OLÁK </w:t>
      </w:r>
      <w:r w:rsidRPr="00370E8E">
        <w:rPr>
          <w:rFonts w:asciiTheme="minorHAnsi" w:hAnsiTheme="minorHAnsi" w:cstheme="minorHAnsi"/>
          <w:color w:val="000000"/>
          <w14:numForm w14:val="oldStyle"/>
        </w:rPr>
        <w:t>K. (1878): Vycházka botanická do okolí Běchovic a Ouval. – Vesmír, Prag, 7: 134–135.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OLÁK </w:t>
      </w:r>
      <w:r w:rsidRPr="00370E8E">
        <w:rPr>
          <w:rFonts w:asciiTheme="minorHAnsi" w:hAnsiTheme="minorHAnsi" w:cstheme="minorHAnsi"/>
          <w:color w:val="000000"/>
          <w14:numForm w14:val="oldStyle"/>
        </w:rPr>
        <w:t>K. (1889): Botanicko-entomologická vycházka do okolí Běchovického spojená s návštěvou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zoologické stanice u rybníka Počernického. – Zpr. Kl. Přírod. Praha za 1888: 40–41.</w:t>
      </w:r>
    </w:p>
    <w:p w:rsidR="00E86AFC" w:rsidRPr="00370E8E" w:rsidRDefault="00415292" w:rsidP="00263603">
      <w:pPr>
        <w:pStyle w:val="Zkladntext"/>
        <w:kinsoku w:val="0"/>
        <w:overflowPunct w:val="0"/>
        <w:spacing w:before="5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ROCHÁZKA </w:t>
      </w:r>
      <w:r w:rsidRPr="00370E8E">
        <w:rPr>
          <w:rFonts w:asciiTheme="minorHAnsi" w:hAnsiTheme="minorHAnsi" w:cstheme="minorHAnsi"/>
          <w:color w:val="000000"/>
          <w14:numForm w14:val="oldStyle"/>
        </w:rPr>
        <w:t>F. [ed.] (2001): Černý a červený seznam cévnatých rostlin České republiky (stav v roce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2000). – Příroda, 18: 1–166, Praha.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ROCHÁZKA </w:t>
      </w:r>
      <w:r w:rsidRPr="00370E8E">
        <w:rPr>
          <w:rFonts w:asciiTheme="minorHAnsi" w:hAnsiTheme="minorHAnsi" w:cstheme="minorHAnsi"/>
          <w:color w:val="000000"/>
          <w14:numForm w14:val="oldStyle"/>
        </w:rPr>
        <w:t>&amp; V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ODRLIND </w:t>
      </w:r>
      <w:r w:rsidRPr="00370E8E">
        <w:rPr>
          <w:rFonts w:asciiTheme="minorHAnsi" w:hAnsiTheme="minorHAnsi" w:cstheme="minorHAnsi"/>
          <w:color w:val="000000"/>
          <w14:numForm w14:val="oldStyle"/>
        </w:rPr>
        <w:t>(1992): Lepidoptera – inventarizační průzkum chráněných území Prahy,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Klánovický les (blatov, Vidrholec a Cyrilov). Manuscript, dep. in Středispo pro Prahu a střední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Čechy AOPK ČR,15 pp.</w:t>
      </w:r>
    </w:p>
    <w:p w:rsidR="00B81BFC" w:rsidRPr="00370E8E" w:rsidRDefault="00B81BFC" w:rsidP="00B81BFC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smallCaps/>
          <w:color w:val="000000"/>
          <w:sz w:val="20"/>
          <w:szCs w:val="20"/>
          <w14:numForm w14:val="oldStyle"/>
        </w:rPr>
        <w:t>Průša,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E. (2001): Pěstování lesů na typologických základech. Lesnická práce: 1-593</w:t>
      </w:r>
    </w:p>
    <w:p w:rsidR="00E86AFC" w:rsidRPr="00370E8E" w:rsidRDefault="00415292" w:rsidP="00263603">
      <w:pPr>
        <w:pStyle w:val="Zkladntext"/>
        <w:kinsoku w:val="0"/>
        <w:overflowPunct w:val="0"/>
        <w:spacing w:before="76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ULPÁN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(1986): Zpráva o entomologickém inventarizačním průzkumu brouků střevlíkovitých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(Coleoptera, Carabidae) v CHÚ Milíčovský les a Klánovický les a okolí. Manuscript, dep. in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Středispo pro Prahu a střední Čechy AOPK ČR, 38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R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UBÍN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&amp; al. (1983): Nová chráněná území přírody ČSSR. – Ročenka Lidé a země 84(1983): 102–111, Praha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R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YBA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&amp; M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INÁŘ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(1983): Výskyt komárů na území hlavního města Prahy. – Bohemia centralis, 12: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199–213, Praha.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R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YDLO 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J. (2001): Z herbářových sbírek. </w:t>
      </w:r>
      <w:r w:rsidR="000B6849" w:rsidRPr="00370E8E">
        <w:rPr>
          <w:rFonts w:asciiTheme="minorHAnsi" w:hAnsiTheme="minorHAnsi" w:cstheme="minorHAnsi"/>
          <w:color w:val="000000"/>
          <w14:numForm w14:val="oldStyle"/>
        </w:rPr>
        <w:t>–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Muz. a Současnost, Roztoky, ser. natur., 15: 22, 26, 79.</w:t>
      </w:r>
    </w:p>
    <w:p w:rsidR="00EB76F6" w:rsidRPr="00370E8E" w:rsidRDefault="00EB76F6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EZÁČ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, M. &amp; </w:t>
      </w:r>
      <w:r w:rsidRPr="00370E8E">
        <w:rPr>
          <w:rFonts w:asciiTheme="minorHAnsi" w:hAnsiTheme="minorHAnsi" w:cstheme="minorHAnsi"/>
          <w:caps/>
          <w:color w:val="000000"/>
          <w14:numForm w14:val="oldStyle"/>
        </w:rPr>
        <w:t>Karlík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P. (200</w:t>
      </w:r>
      <w:r w:rsidR="000F25C4" w:rsidRPr="00370E8E">
        <w:rPr>
          <w:rFonts w:asciiTheme="minorHAnsi" w:hAnsiTheme="minorHAnsi" w:cstheme="minorHAnsi"/>
          <w:color w:val="000000"/>
          <w14:numForm w14:val="oldStyle"/>
        </w:rPr>
        <w:t>7</w:t>
      </w:r>
      <w:r w:rsidRPr="00370E8E">
        <w:rPr>
          <w:rFonts w:asciiTheme="minorHAnsi" w:hAnsiTheme="minorHAnsi" w:cstheme="minorHAnsi"/>
          <w:color w:val="000000"/>
          <w14:numForm w14:val="oldStyle"/>
        </w:rPr>
        <w:t>): Plán péče o PP prameniště Blatovského potoka 2009–2018.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EZÁČ</w:t>
      </w:r>
      <w:r w:rsidRPr="00370E8E">
        <w:rPr>
          <w:rFonts w:asciiTheme="minorHAnsi" w:hAnsiTheme="minorHAnsi" w:cstheme="minorHAnsi"/>
          <w:color w:val="000000"/>
          <w14:numForm w14:val="oldStyle"/>
        </w:rPr>
        <w:t>, M. (2000): Arachnofauna (Araneae, Opiliones) Klánovického lesa a jeho okolí (Praha) s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důrazem na zdejší rašeliniště. – Muzeum a současnost, řada přírodovědná, 14: 3–26,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Roztoky.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EZÁČ</w:t>
      </w:r>
      <w:r w:rsidRPr="00370E8E">
        <w:rPr>
          <w:rFonts w:asciiTheme="minorHAnsi" w:hAnsiTheme="minorHAnsi" w:cstheme="minorHAnsi"/>
          <w:color w:val="000000"/>
          <w14:numForm w14:val="oldStyle"/>
        </w:rPr>
        <w:t>, M. (2001): Nové údaje o některých pozoruhodných pavoucích (Araneae) z České republiky. –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Muzeum a současnost, řada přírodovědná, 15: 8–18, Roztoky.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EZÁČ</w:t>
      </w:r>
      <w:r w:rsidRPr="00370E8E">
        <w:rPr>
          <w:rFonts w:asciiTheme="minorHAnsi" w:hAnsiTheme="minorHAnsi" w:cstheme="minorHAnsi"/>
          <w:color w:val="000000"/>
          <w14:numForm w14:val="oldStyle"/>
        </w:rPr>
        <w:t>, M. &amp; 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TRNADOVÁ</w:t>
      </w:r>
      <w:r w:rsidRPr="00370E8E">
        <w:rPr>
          <w:rFonts w:asciiTheme="minorHAnsi" w:hAnsiTheme="minorHAnsi" w:cstheme="minorHAnsi"/>
          <w:color w:val="000000"/>
          <w14:numForm w14:val="oldStyle"/>
        </w:rPr>
        <w:t>, V. (2001): Faunistické údaje ze středních Čech. – Muzeum a současnost,</w:t>
      </w:r>
      <w:r w:rsidR="00EB76F6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řada přírodovědná, 15: 3–7, Roztoky.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EZÁČ </w:t>
      </w:r>
      <w:r w:rsidRPr="00370E8E">
        <w:rPr>
          <w:rFonts w:asciiTheme="minorHAnsi" w:hAnsiTheme="minorHAnsi" w:cstheme="minorHAnsi"/>
          <w:color w:val="000000"/>
          <w14:numForm w14:val="oldStyle"/>
        </w:rPr>
        <w:t>M. &amp; Š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PRYŇAR </w:t>
      </w:r>
      <w:r w:rsidRPr="00370E8E">
        <w:rPr>
          <w:rFonts w:asciiTheme="minorHAnsi" w:hAnsiTheme="minorHAnsi" w:cstheme="minorHAnsi"/>
          <w:color w:val="000000"/>
          <w14:numForm w14:val="oldStyle"/>
        </w:rPr>
        <w:t>P. (1999): Ohrožené pražské mokřady 4. Soutok Blatovského a Běchovického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potoka. – Muz. a Současnost, Roztoky, ser. natur., 13: 11–24.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EZNÍČEK </w:t>
      </w:r>
      <w:r w:rsidRPr="00370E8E">
        <w:rPr>
          <w:rFonts w:asciiTheme="minorHAnsi" w:hAnsiTheme="minorHAnsi" w:cstheme="minorHAnsi"/>
          <w:color w:val="000000"/>
          <w14:numForm w14:val="oldStyle"/>
        </w:rPr>
        <w:t>(1988): Inventarizace drobných savců na území Klánovického lesa. Manuscript, dep. in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Středispo pro Prahu a střední Čechy AOPK ČR, 5 pp.</w:t>
      </w:r>
    </w:p>
    <w:p w:rsidR="00E86AFC" w:rsidRPr="00370E8E" w:rsidRDefault="00415292" w:rsidP="00263603">
      <w:pPr>
        <w:kinsoku w:val="0"/>
        <w:overflowPunct w:val="0"/>
        <w:ind w:left="567" w:hanging="567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KALICKÝ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V., K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UBÍKOVÁ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J., B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ĚLOHLÁVKOVÁ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R., D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URDÍK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M., F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IŠEROVÁ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D., H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ROUDA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L., H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ROUDOVÁ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Z.,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H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AŠKOVÁ </w:t>
      </w:r>
      <w:r w:rsidRPr="00370E8E">
        <w:rPr>
          <w:rFonts w:asciiTheme="minorHAnsi" w:hAnsiTheme="minorHAnsi" w:cstheme="minorHAnsi"/>
          <w:color w:val="000000"/>
          <w14:numForm w14:val="oldStyle"/>
        </w:rPr>
        <w:t>J., J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AROŠ </w:t>
      </w:r>
      <w:r w:rsidRPr="00370E8E">
        <w:rPr>
          <w:rFonts w:asciiTheme="minorHAnsi" w:hAnsiTheme="minorHAnsi" w:cstheme="minorHAnsi"/>
          <w:color w:val="000000"/>
          <w14:numForm w14:val="oldStyle"/>
        </w:rPr>
        <w:t>V., K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LAUDISOVÁ </w:t>
      </w:r>
      <w:r w:rsidRPr="00370E8E">
        <w:rPr>
          <w:rFonts w:asciiTheme="minorHAnsi" w:hAnsiTheme="minorHAnsi" w:cstheme="minorHAnsi"/>
          <w:color w:val="000000"/>
          <w14:numForm w14:val="oldStyle"/>
        </w:rPr>
        <w:t>A. &amp; R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YDLO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(1992): Květena vybraných chráněných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území a registrovaných přírodních ploch ve východní části Prahy. – Natura pragensis, 8: 251</w:t>
      </w:r>
      <w:r w:rsidR="000B6849" w:rsidRPr="00370E8E">
        <w:rPr>
          <w:rFonts w:asciiTheme="minorHAnsi" w:hAnsiTheme="minorHAnsi" w:cstheme="minorHAnsi"/>
          <w:color w:val="000000"/>
          <w14:numForm w14:val="oldStyle"/>
        </w:rPr>
        <w:t>–</w:t>
      </w:r>
      <w:r w:rsidRPr="00370E8E">
        <w:rPr>
          <w:rFonts w:asciiTheme="minorHAnsi" w:hAnsiTheme="minorHAnsi" w:cstheme="minorHAnsi"/>
          <w:color w:val="000000"/>
          <w14:numForm w14:val="oldStyle"/>
        </w:rPr>
        <w:t>269.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KYVA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&amp; Č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ÍLA</w:t>
      </w:r>
      <w:r w:rsidRPr="00370E8E">
        <w:rPr>
          <w:rFonts w:asciiTheme="minorHAnsi" w:hAnsiTheme="minorHAnsi" w:cstheme="minorHAnsi"/>
          <w:color w:val="000000"/>
          <w14:numForm w14:val="oldStyle"/>
        </w:rPr>
        <w:t>, P. (1993): Výsledek průzkumu vybraných čeledí motýlů v hl. m. Praze. – Natura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Pragensis, 10: 1–51, Praha.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TREJČEK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(1986): Chráněná území v Praze. Klánovický les. – Nika, 7(6): 142(22), Praha.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TREJČEK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(1986): Výsledky inventarizačního průzkumu fytofágních čeledí brouků (Chrysomelidae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s.l.,</w:t>
      </w:r>
      <w:r w:rsidR="00263603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Bruchidae, Anthribidae a Curculionidae s.l.) provedeného v CHPV Klánovický les v</w:t>
      </w:r>
      <w:r w:rsidR="000B6849" w:rsidRPr="00370E8E">
        <w:rPr>
          <w:rFonts w:asciiTheme="minorHAnsi" w:hAnsiTheme="minorHAnsi" w:cstheme="minorHAnsi"/>
          <w:color w:val="000000"/>
          <w14:numForm w14:val="oldStyle"/>
        </w:rPr>
        <w:t> </w:t>
      </w:r>
      <w:r w:rsidRPr="00370E8E">
        <w:rPr>
          <w:rFonts w:asciiTheme="minorHAnsi" w:hAnsiTheme="minorHAnsi" w:cstheme="minorHAnsi"/>
          <w:color w:val="000000"/>
          <w14:numForm w14:val="oldStyle"/>
        </w:rPr>
        <w:t>Praze</w:t>
      </w:r>
      <w:r w:rsidR="000B6849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9. v letech 1968–1986. Manuscript, dep. in Středispo pro Prahu a střední Čechy AOPK ČR, 22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TREJČEK </w:t>
      </w:r>
      <w:r w:rsidRPr="00370E8E">
        <w:rPr>
          <w:rFonts w:asciiTheme="minorHAnsi" w:hAnsiTheme="minorHAnsi" w:cstheme="minorHAnsi"/>
          <w:color w:val="000000"/>
          <w14:numForm w14:val="oldStyle"/>
        </w:rPr>
        <w:t>J. (1992): Brouci. Pp. 56–70. In: Ochrana živočichů v ČR. Příručka pro ochránce přírody č.</w:t>
      </w:r>
      <w:r w:rsidR="000B6849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2. – Praha, ČSOP, 180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TREJČEK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(2000): Katalog brouků (Coleoptera) Prahy, svazek 1., čeledi Chrysomelidae (s. lato),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Bruchidae, Urodontidae. 100 s., Praha.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TREJČEK</w:t>
      </w:r>
      <w:r w:rsidRPr="00370E8E">
        <w:rPr>
          <w:rFonts w:asciiTheme="minorHAnsi" w:hAnsiTheme="minorHAnsi" w:cstheme="minorHAnsi"/>
          <w:color w:val="000000"/>
          <w14:numForm w14:val="oldStyle"/>
        </w:rPr>
        <w:t>, J. (2001): Katalog brouků (Coleoptera) Prahy, svazek 2, čeledi Anthribidae, Curculionidae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(s. lato). 136 s., Praha.</w:t>
      </w:r>
    </w:p>
    <w:p w:rsidR="00E86AFC" w:rsidRPr="00370E8E" w:rsidRDefault="00415292" w:rsidP="00263603">
      <w:pPr>
        <w:pStyle w:val="Zkladntext"/>
        <w:kinsoku w:val="0"/>
        <w:overflowPunct w:val="0"/>
        <w:spacing w:before="5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VRČEK</w:t>
      </w:r>
      <w:r w:rsidRPr="00370E8E">
        <w:rPr>
          <w:rFonts w:asciiTheme="minorHAnsi" w:hAnsiTheme="minorHAnsi" w:cstheme="minorHAnsi"/>
          <w:color w:val="000000"/>
          <w14:numForm w14:val="oldStyle"/>
        </w:rPr>
        <w:t>, M. (1985): Mykoflóra Prahy a nejbližšího okolí. – Natura Pragensis, 4: 83 str., Praha</w:t>
      </w:r>
      <w:r w:rsidR="006947CD"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ÝKORA </w:t>
      </w:r>
      <w:r w:rsidRPr="00370E8E">
        <w:rPr>
          <w:rFonts w:asciiTheme="minorHAnsi" w:hAnsiTheme="minorHAnsi" w:cstheme="minorHAnsi"/>
          <w:color w:val="000000"/>
          <w14:numForm w14:val="oldStyle"/>
        </w:rPr>
        <w:t>T. (1983): Taxonomie a rozšíření bříz okruhu Betula alba v Českém masivu. – Zprávy České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botanické společnosti, Praha, 18: 1–14.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Š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PRYŇAR </w:t>
      </w:r>
      <w:r w:rsidRPr="00370E8E">
        <w:rPr>
          <w:rFonts w:asciiTheme="minorHAnsi" w:hAnsiTheme="minorHAnsi" w:cstheme="minorHAnsi"/>
          <w:color w:val="000000"/>
          <w14:numForm w14:val="oldStyle"/>
        </w:rPr>
        <w:t>P. &amp; 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EZÁČ </w:t>
      </w:r>
      <w:r w:rsidRPr="00370E8E">
        <w:rPr>
          <w:rFonts w:asciiTheme="minorHAnsi" w:hAnsiTheme="minorHAnsi" w:cstheme="minorHAnsi"/>
          <w:color w:val="000000"/>
          <w14:numForm w14:val="oldStyle"/>
        </w:rPr>
        <w:t>M. (1995): Blatovská louka v Praze – ohrožený zbytek mokřadního ekosystému.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– Muz. a Současnost, Roztoky, ser. natur., 9: 55–60.</w:t>
      </w:r>
    </w:p>
    <w:p w:rsidR="00E86AFC" w:rsidRPr="00370E8E" w:rsidRDefault="00415292" w:rsidP="00263603">
      <w:pPr>
        <w:pStyle w:val="Zkladntext"/>
        <w:kinsoku w:val="0"/>
        <w:overflowPunct w:val="0"/>
        <w:spacing w:before="1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Š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PRYŇAR</w:t>
      </w:r>
      <w:r w:rsidR="006947CD"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P. &amp; 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EZÁČ</w:t>
      </w:r>
      <w:r w:rsidR="006947CD"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M. (</w:t>
      </w:r>
      <w:proofErr w:type="gramStart"/>
      <w:r w:rsidRPr="00370E8E">
        <w:rPr>
          <w:rFonts w:asciiTheme="minorHAnsi" w:hAnsiTheme="minorHAnsi" w:cstheme="minorHAnsi"/>
          <w:color w:val="000000"/>
          <w14:numForm w14:val="oldStyle"/>
        </w:rPr>
        <w:t>1996a</w:t>
      </w:r>
      <w:proofErr w:type="gramEnd"/>
      <w:r w:rsidRPr="00370E8E">
        <w:rPr>
          <w:rFonts w:asciiTheme="minorHAnsi" w:hAnsiTheme="minorHAnsi" w:cstheme="minorHAnsi"/>
          <w:color w:val="000000"/>
          <w14:numForm w14:val="oldStyle"/>
        </w:rPr>
        <w:t xml:space="preserve">): Výskyt a ohrožení kapradiny </w:t>
      </w:r>
      <w:r w:rsidRPr="00370E8E">
        <w:rPr>
          <w:rFonts w:asciiTheme="minorHAnsi" w:hAnsiTheme="minorHAnsi" w:cstheme="minorHAnsi"/>
          <w:i/>
          <w:iCs/>
          <w:color w:val="000000"/>
          <w14:numForm w14:val="oldStyle"/>
        </w:rPr>
        <w:t xml:space="preserve">Ophioglossum vulgatum </w:t>
      </w:r>
      <w:r w:rsidRPr="00370E8E">
        <w:rPr>
          <w:rFonts w:asciiTheme="minorHAnsi" w:hAnsiTheme="minorHAnsi" w:cstheme="minorHAnsi"/>
          <w:color w:val="000000"/>
          <w14:numForm w14:val="oldStyle"/>
        </w:rPr>
        <w:t>v Praze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v minulosti a v současnosti s poznámkami k celkovému stavu jeho lokalit. - Muz. a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Současnost, Roztoky, ser. natur., 10: 69–82.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Š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PRYŇAR </w:t>
      </w:r>
      <w:r w:rsidRPr="00370E8E">
        <w:rPr>
          <w:rFonts w:asciiTheme="minorHAnsi" w:hAnsiTheme="minorHAnsi" w:cstheme="minorHAnsi"/>
          <w:color w:val="000000"/>
          <w14:numForm w14:val="oldStyle"/>
        </w:rPr>
        <w:t>P. &amp; 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EZÁČ </w:t>
      </w:r>
      <w:r w:rsidRPr="00370E8E">
        <w:rPr>
          <w:rFonts w:asciiTheme="minorHAnsi" w:hAnsiTheme="minorHAnsi" w:cstheme="minorHAnsi"/>
          <w:color w:val="000000"/>
          <w14:numForm w14:val="oldStyle"/>
        </w:rPr>
        <w:t>M. (</w:t>
      </w:r>
      <w:proofErr w:type="gramStart"/>
      <w:r w:rsidRPr="00370E8E">
        <w:rPr>
          <w:rFonts w:asciiTheme="minorHAnsi" w:hAnsiTheme="minorHAnsi" w:cstheme="minorHAnsi"/>
          <w:color w:val="000000"/>
          <w14:numForm w14:val="oldStyle"/>
        </w:rPr>
        <w:t>1996b</w:t>
      </w:r>
      <w:proofErr w:type="gramEnd"/>
      <w:r w:rsidRPr="00370E8E">
        <w:rPr>
          <w:rFonts w:asciiTheme="minorHAnsi" w:hAnsiTheme="minorHAnsi" w:cstheme="minorHAnsi"/>
          <w:color w:val="000000"/>
          <w14:numForm w14:val="oldStyle"/>
        </w:rPr>
        <w:t>): Inventarizace pražských mokřadních luk. Pp. 102–104. In: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Fošumová P., Hakr P. &amp; Husák Š. (Eds.): Mokřady České republiky 1996.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Š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PRYŇAR </w:t>
      </w:r>
      <w:r w:rsidRPr="00370E8E">
        <w:rPr>
          <w:rFonts w:asciiTheme="minorHAnsi" w:hAnsiTheme="minorHAnsi" w:cstheme="minorHAnsi"/>
          <w:color w:val="000000"/>
          <w14:numForm w14:val="oldStyle"/>
        </w:rPr>
        <w:t>P. &amp; Ř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EZÁČ </w:t>
      </w:r>
      <w:r w:rsidRPr="00370E8E">
        <w:rPr>
          <w:rFonts w:asciiTheme="minorHAnsi" w:hAnsiTheme="minorHAnsi" w:cstheme="minorHAnsi"/>
          <w:color w:val="000000"/>
          <w14:numForm w14:val="oldStyle"/>
        </w:rPr>
        <w:t>M. (1997): Ohrožené pražské mokřady 2. Prameniště nad tractí u Újezda nad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Lesy. - Muz. a Současnost, Roztoky, ser. natur., 11: 67–79.</w:t>
      </w:r>
    </w:p>
    <w:p w:rsidR="00E86AFC" w:rsidRPr="00370E8E" w:rsidRDefault="00415292" w:rsidP="00263603">
      <w:pPr>
        <w:kinsoku w:val="0"/>
        <w:overflowPunct w:val="0"/>
        <w:ind w:left="567" w:hanging="567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Š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PRYŇAR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P., Ř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EZÁČ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M., S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ÁDLO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J., R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IEGER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M. &amp; M</w:t>
      </w:r>
      <w:r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>ANYCH</w:t>
      </w:r>
      <w:r w:rsidR="006947CD" w:rsidRPr="00370E8E">
        <w:rPr>
          <w:rFonts w:asciiTheme="minorHAnsi" w:hAnsiTheme="minorHAnsi" w:cstheme="minorHAnsi"/>
          <w:color w:val="000000"/>
          <w:sz w:val="2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J. (1998): Příspěvek k poznání pražské</w:t>
      </w:r>
      <w:r w:rsidR="00D91D1D"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květeny. – Natura Prag., Praha, 14 (1997): 113–186.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lastRenderedPageBreak/>
        <w:t>Š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RŮTEK</w:t>
      </w:r>
      <w:r w:rsidRPr="00370E8E">
        <w:rPr>
          <w:rFonts w:asciiTheme="minorHAnsi" w:hAnsiTheme="minorHAnsi" w:cstheme="minorHAnsi"/>
          <w:color w:val="000000"/>
          <w14:numForm w14:val="oldStyle"/>
        </w:rPr>
        <w:t>, M. (1987): Změny bylinného patra na kontaktech přirozených listnatých a kulturních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jehličnatých lesů. – Natura Pragensis, 5: 137–198, Praha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Š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TYS </w:t>
      </w:r>
      <w:r w:rsidRPr="00370E8E">
        <w:rPr>
          <w:rFonts w:asciiTheme="minorHAnsi" w:hAnsiTheme="minorHAnsi" w:cstheme="minorHAnsi"/>
          <w:color w:val="000000"/>
          <w14:numForm w14:val="oldStyle"/>
        </w:rPr>
        <w:t>P. (1992): Zpráva o inventarizačním průzkumu ploštic (Insecta: Heteroptera) SPR Klánovický les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a SPR Lochkovský profil v roce 1992. Manuscript, dep. in Středispo pro Prahu a střední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Čechy AOPK ČR, 3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>ALEŠOVÁ</w:t>
      </w:r>
      <w:r w:rsidR="006947CD"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H.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(1982):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Inventarizační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průzkum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na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lesním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půdním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fondu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CHPV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Klánovický</w:t>
      </w:r>
      <w:r w:rsidR="006947C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les.</w:t>
      </w:r>
      <w:r w:rsidR="00D91D1D"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Manuscript, dep. in Středispo pro Prahu a střední Čechy AOPK ČR, 14 pp.</w:t>
      </w:r>
    </w:p>
    <w:p w:rsidR="00E86AFC" w:rsidRPr="00370E8E" w:rsidRDefault="00415292" w:rsidP="00263603">
      <w:pPr>
        <w:pStyle w:val="Zkladntext"/>
        <w:kinsoku w:val="0"/>
        <w:overflowPunct w:val="0"/>
        <w:ind w:left="567" w:hanging="567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</w:t>
      </w:r>
      <w:r w:rsidRPr="00370E8E">
        <w:rPr>
          <w:rFonts w:asciiTheme="minorHAnsi" w:hAnsiTheme="minorHAnsi" w:cstheme="minorHAnsi"/>
          <w:color w:val="000000"/>
          <w:szCs w:val="16"/>
          <w14:numForm w14:val="oldStyle"/>
        </w:rPr>
        <w:t xml:space="preserve">ALEŠOVÁ </w:t>
      </w:r>
      <w:r w:rsidRPr="00370E8E">
        <w:rPr>
          <w:rFonts w:asciiTheme="minorHAnsi" w:hAnsiTheme="minorHAnsi" w:cstheme="minorHAnsi"/>
          <w:color w:val="000000"/>
          <w14:numForm w14:val="oldStyle"/>
        </w:rPr>
        <w:t>H. (1985): Lesy na území Prahy, jejich historie a současnost. – Staletá Praha, 15: 251–260.</w:t>
      </w:r>
      <w:r w:rsidRPr="00370E8E">
        <w:rPr>
          <w:rFonts w:asciiTheme="minorHAnsi" w:hAnsiTheme="minorHAnsi" w:cstheme="minorHAnsi"/>
          <w:color w:val="000000"/>
          <w:w w:val="99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</w:rPr>
        <w:t>Terénní šetření byla provedena v letech 1999–2007.</w:t>
      </w:r>
    </w:p>
    <w:p w:rsidR="00B928CB" w:rsidRPr="00370E8E" w:rsidRDefault="00B928CB" w:rsidP="00263603">
      <w:pPr>
        <w:pStyle w:val="Zkladntext"/>
        <w:kinsoku w:val="0"/>
        <w:overflowPunct w:val="0"/>
        <w:ind w:left="0"/>
        <w:rPr>
          <w:rFonts w:asciiTheme="minorHAnsi" w:hAnsiTheme="minorHAnsi" w:cstheme="minorHAnsi"/>
          <w:color w:val="000000"/>
          <w14:numForm w14:val="oldStyle"/>
        </w:rPr>
      </w:pPr>
    </w:p>
    <w:p w:rsidR="009E1628" w:rsidRPr="00370E8E" w:rsidRDefault="009E1628" w:rsidP="00263603">
      <w:pPr>
        <w:pStyle w:val="Zkladntext"/>
        <w:kinsoku w:val="0"/>
        <w:overflowPunct w:val="0"/>
        <w:ind w:left="0"/>
        <w:rPr>
          <w:rFonts w:asciiTheme="minorHAnsi" w:hAnsiTheme="minorHAnsi" w:cstheme="minorHAnsi"/>
          <w:b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14:numForm w14:val="oldStyle"/>
        </w:rPr>
        <w:t>Konzultace:</w:t>
      </w:r>
    </w:p>
    <w:p w:rsidR="009E1628" w:rsidRPr="00370E8E" w:rsidRDefault="009E1628" w:rsidP="00263603">
      <w:pPr>
        <w:pStyle w:val="Zkladntext"/>
        <w:kinsoku w:val="0"/>
        <w:overflowPunct w:val="0"/>
        <w:ind w:left="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Ing. Jiří Rom, OCP MHMP</w:t>
      </w:r>
    </w:p>
    <w:p w:rsidR="009E1628" w:rsidRPr="00370E8E" w:rsidRDefault="009E1628" w:rsidP="00263603">
      <w:pPr>
        <w:pStyle w:val="Zkladntext"/>
        <w:kinsoku w:val="0"/>
        <w:overflowPunct w:val="0"/>
        <w:ind w:left="0"/>
        <w:rPr>
          <w:rFonts w:asciiTheme="minorHAnsi" w:hAnsiTheme="minorHAnsi" w:cstheme="minorHAnsi"/>
          <w:color w:val="000000"/>
          <w14:numForm w14:val="oldStyle"/>
        </w:rPr>
      </w:pPr>
    </w:p>
    <w:p w:rsidR="000817E8" w:rsidRPr="00370E8E" w:rsidRDefault="000817E8" w:rsidP="000817E8">
      <w:pPr>
        <w:kinsoku w:val="0"/>
        <w:overflowPunct w:val="0"/>
        <w:spacing w:before="7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20"/>
          <w:szCs w:val="20"/>
          <w14:numForm w14:val="oldStyle"/>
        </w:rPr>
        <w:t>Web</w:t>
      </w: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:</w:t>
      </w:r>
    </w:p>
    <w:p w:rsidR="000817E8" w:rsidRPr="00370E8E" w:rsidRDefault="000817E8" w:rsidP="000817E8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Ústřední seznam přírody (ÚDOP): </w:t>
      </w:r>
      <w:hyperlink r:id="rId13" w:history="1">
        <w:r w:rsidRPr="00370E8E">
          <w:rPr>
            <w:rStyle w:val="Hypertextovodkaz"/>
            <w:rFonts w:asciiTheme="minorHAnsi" w:hAnsiTheme="minorHAnsi" w:cstheme="minorHAnsi"/>
            <w:sz w:val="20"/>
            <w:szCs w:val="20"/>
            <w14:numForm w14:val="oldStyle"/>
          </w:rPr>
          <w:t>http://drusop.nature.cz/portal</w:t>
        </w:r>
      </w:hyperlink>
    </w:p>
    <w:p w:rsidR="000817E8" w:rsidRPr="00370E8E" w:rsidRDefault="000817E8" w:rsidP="000817E8">
      <w:pPr>
        <w:kinsoku w:val="0"/>
        <w:overflowPunct w:val="0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ČÚZK Nahlížení do katastru nemovitostí: </w:t>
      </w:r>
      <w:hyperlink r:id="rId14" w:history="1">
        <w:r w:rsidRPr="00370E8E">
          <w:rPr>
            <w:rStyle w:val="Hypertextovodkaz"/>
            <w:rFonts w:asciiTheme="minorHAnsi" w:hAnsiTheme="minorHAnsi" w:cstheme="minorHAnsi"/>
            <w:sz w:val="20"/>
            <w:szCs w:val="20"/>
            <w14:numForm w14:val="oldStyle"/>
          </w:rPr>
          <w:t>https://nahlizenidokn.cuzk.cz</w:t>
        </w:r>
      </w:hyperlink>
    </w:p>
    <w:p w:rsidR="000817E8" w:rsidRPr="00370E8E" w:rsidRDefault="000817E8" w:rsidP="000817E8">
      <w:pPr>
        <w:kinsoku w:val="0"/>
        <w:overflowPunct w:val="0"/>
        <w:ind w:left="426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Portál NATURA 2000: </w:t>
      </w:r>
      <w:hyperlink r:id="rId15" w:history="1">
        <w:r w:rsidRPr="00370E8E">
          <w:rPr>
            <w:rStyle w:val="Hypertextovodkaz"/>
            <w:rFonts w:asciiTheme="minorHAnsi" w:hAnsiTheme="minorHAnsi" w:cstheme="minorHAnsi"/>
            <w:sz w:val="20"/>
            <w:szCs w:val="20"/>
            <w14:numForm w14:val="oldStyle"/>
          </w:rPr>
          <w:t>http://www.nature.cz/natura2000-design3/hp.php</w:t>
        </w:r>
      </w:hyperlink>
    </w:p>
    <w:p w:rsidR="000817E8" w:rsidRPr="00370E8E" w:rsidRDefault="000817E8" w:rsidP="000817E8">
      <w:pPr>
        <w:kinsoku w:val="0"/>
        <w:overflowPunct w:val="0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Mapový portál AOPK ČR: </w:t>
      </w:r>
      <w:hyperlink r:id="rId16" w:history="1">
        <w:r w:rsidRPr="00370E8E">
          <w:rPr>
            <w:rStyle w:val="Hypertextovodkaz"/>
            <w:rFonts w:asciiTheme="minorHAnsi" w:hAnsiTheme="minorHAnsi" w:cstheme="minorHAnsi"/>
            <w:sz w:val="20"/>
            <w:szCs w:val="20"/>
            <w14:numForm w14:val="oldStyle"/>
          </w:rPr>
          <w:t>http://webgis.nature.cz/mapomat/</w:t>
        </w:r>
      </w:hyperlink>
    </w:p>
    <w:p w:rsidR="000817E8" w:rsidRPr="00370E8E" w:rsidRDefault="000817E8" w:rsidP="000817E8">
      <w:pPr>
        <w:kinsoku w:val="0"/>
        <w:overflowPunct w:val="0"/>
        <w:ind w:left="425" w:hanging="425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>Mapový portál ÚHŮL:</w:t>
      </w:r>
      <w:r w:rsidRPr="00370E8E">
        <w:rPr>
          <w:rFonts w:asciiTheme="minorHAnsi" w:hAnsiTheme="minorHAnsi" w:cstheme="minorHAnsi"/>
          <w:sz w:val="20"/>
          <w:szCs w:val="20"/>
          <w14:numForm w14:val="oldStyle"/>
        </w:rPr>
        <w:t xml:space="preserve"> </w:t>
      </w:r>
      <w:hyperlink r:id="rId17" w:history="1">
        <w:r w:rsidRPr="00370E8E">
          <w:rPr>
            <w:rStyle w:val="Hypertextovodkaz"/>
            <w:rFonts w:asciiTheme="minorHAnsi" w:hAnsiTheme="minorHAnsi" w:cstheme="minorHAnsi"/>
            <w:sz w:val="20"/>
            <w:szCs w:val="20"/>
            <w14:numForm w14:val="oldStyle"/>
          </w:rPr>
          <w:t>http://geoportal.uhul.cz/OprlMap</w:t>
        </w:r>
      </w:hyperlink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a </w:t>
      </w:r>
      <w:hyperlink r:id="rId18" w:history="1">
        <w:r w:rsidRPr="00370E8E">
          <w:rPr>
            <w:rStyle w:val="Hypertextovodkaz"/>
            <w:rFonts w:asciiTheme="minorHAnsi" w:hAnsiTheme="minorHAnsi" w:cstheme="minorHAnsi"/>
            <w:sz w:val="20"/>
            <w:szCs w:val="20"/>
            <w14:numForm w14:val="oldStyle"/>
          </w:rPr>
          <w:t>http://geoportal.uhul.cz/mapy/mapylho.html</w:t>
        </w:r>
      </w:hyperlink>
      <w:r w:rsidRPr="00370E8E">
        <w:rPr>
          <w:rFonts w:asciiTheme="minorHAnsi" w:hAnsiTheme="minorHAnsi" w:cstheme="minorHAnsi"/>
          <w:color w:val="000000"/>
          <w:sz w:val="20"/>
          <w:szCs w:val="20"/>
          <w14:numForm w14:val="oldStyle"/>
        </w:rPr>
        <w:t xml:space="preserve"> </w:t>
      </w:r>
    </w:p>
    <w:p w:rsidR="000817E8" w:rsidRPr="00370E8E" w:rsidRDefault="000817E8" w:rsidP="000817E8">
      <w:pPr>
        <w:pStyle w:val="Zkladntext"/>
        <w:kinsoku w:val="0"/>
        <w:overflowPunct w:val="0"/>
        <w:ind w:left="0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ENVIS – informační servis o životním prostředí v Praze: </w:t>
      </w:r>
      <w:hyperlink r:id="rId19" w:history="1">
        <w:r w:rsidRPr="00370E8E">
          <w:rPr>
            <w:rStyle w:val="Hypertextovodkaz"/>
            <w:rFonts w:asciiTheme="minorHAnsi" w:hAnsiTheme="minorHAnsi" w:cstheme="minorHAnsi"/>
            <w14:numForm w14:val="oldStyle"/>
          </w:rPr>
          <w:t>http://envis.praha-mesto.cz/(2hqxto55zgjviuqtqfplo4rt)/default.aspx?ido=4590&amp;sh=-1768601381</w:t>
        </w:r>
      </w:hyperlink>
    </w:p>
    <w:p w:rsidR="000817E8" w:rsidRPr="00370E8E" w:rsidRDefault="000817E8" w:rsidP="00263603">
      <w:pPr>
        <w:pStyle w:val="Zkladntext"/>
        <w:kinsoku w:val="0"/>
        <w:overflowPunct w:val="0"/>
        <w:ind w:left="0"/>
        <w:rPr>
          <w:rFonts w:asciiTheme="minorHAnsi" w:hAnsiTheme="minorHAnsi" w:cstheme="minorHAnsi"/>
          <w:color w:val="000000"/>
          <w:sz w:val="24"/>
          <w14:numForm w14:val="oldStyle"/>
        </w:rPr>
      </w:pPr>
    </w:p>
    <w:p w:rsidR="00E86AFC" w:rsidRPr="00370E8E" w:rsidRDefault="00B928CB" w:rsidP="002B3F12">
      <w:pPr>
        <w:pStyle w:val="Nadpis3"/>
        <w:tabs>
          <w:tab w:val="left" w:pos="452"/>
        </w:tabs>
        <w:kinsoku w:val="0"/>
        <w:overflowPunct w:val="0"/>
        <w:spacing w:before="74"/>
        <w:ind w:left="0"/>
        <w:rPr>
          <w:rFonts w:asciiTheme="minorHAnsi" w:hAnsiTheme="minorHAnsi" w:cstheme="minorHAnsi"/>
          <w:b w:val="0"/>
          <w:bCs w:val="0"/>
          <w:color w:val="000000"/>
          <w:sz w:val="24"/>
          <w:szCs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 xml:space="preserve">4.3 </w:t>
      </w:r>
      <w:r w:rsidR="00415292" w:rsidRPr="00370E8E">
        <w:rPr>
          <w:rFonts w:asciiTheme="minorHAnsi" w:hAnsiTheme="minorHAnsi" w:cstheme="minorHAnsi"/>
          <w:color w:val="000000"/>
          <w:sz w:val="24"/>
          <w:szCs w:val="24"/>
          <w14:numForm w14:val="oldStyle"/>
        </w:rPr>
        <w:t>Seznam mapových listů</w:t>
      </w:r>
    </w:p>
    <w:p w:rsidR="00E86AFC" w:rsidRPr="00370E8E" w:rsidRDefault="00E86AFC" w:rsidP="002B3F12">
      <w:pPr>
        <w:kinsoku w:val="0"/>
        <w:overflowPunct w:val="0"/>
        <w:spacing w:before="11"/>
        <w:rPr>
          <w:rFonts w:asciiTheme="minorHAnsi" w:hAnsiTheme="minorHAnsi" w:cstheme="minorHAnsi"/>
          <w:color w:val="000000"/>
          <w:sz w:val="20"/>
          <w14:numForm w14:val="oldStyle"/>
        </w:rPr>
      </w:pPr>
    </w:p>
    <w:p w:rsidR="00E86AFC" w:rsidRPr="00370E8E" w:rsidRDefault="00B928CB" w:rsidP="002B3F12">
      <w:pPr>
        <w:tabs>
          <w:tab w:val="left" w:pos="634"/>
        </w:tabs>
        <w:kinsoku w:val="0"/>
        <w:overflowPunct w:val="0"/>
        <w:ind w:left="709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 w:val="20"/>
          <w14:numForm w14:val="oldStyle"/>
        </w:rPr>
        <w:t xml:space="preserve">a) </w:t>
      </w:r>
      <w:r w:rsidR="00415292" w:rsidRPr="00370E8E">
        <w:rPr>
          <w:rFonts w:asciiTheme="minorHAnsi" w:hAnsiTheme="minorHAnsi" w:cstheme="minorHAnsi"/>
          <w:bCs/>
          <w:color w:val="000000"/>
          <w:sz w:val="20"/>
          <w14:numForm w14:val="oldStyle"/>
        </w:rPr>
        <w:t>katastrální mapa</w:t>
      </w:r>
    </w:p>
    <w:p w:rsidR="00E86AFC" w:rsidRPr="00370E8E" w:rsidRDefault="00B928CB" w:rsidP="002B3F12">
      <w:pPr>
        <w:kinsoku w:val="0"/>
        <w:overflowPunct w:val="0"/>
        <w:ind w:left="709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 w:val="20"/>
          <w14:numForm w14:val="oldStyle"/>
        </w:rPr>
        <w:t xml:space="preserve">b) </w:t>
      </w:r>
      <w:r w:rsidR="00415292" w:rsidRPr="00370E8E">
        <w:rPr>
          <w:rFonts w:asciiTheme="minorHAnsi" w:hAnsiTheme="minorHAnsi" w:cstheme="minorHAnsi"/>
          <w:bCs/>
          <w:color w:val="000000"/>
          <w:sz w:val="20"/>
          <w14:numForm w14:val="oldStyle"/>
        </w:rPr>
        <w:t>Státní mapa 1:5000 – odvozená</w:t>
      </w:r>
    </w:p>
    <w:p w:rsidR="00B928CB" w:rsidRPr="00370E8E" w:rsidRDefault="00415292" w:rsidP="002B3F12">
      <w:pPr>
        <w:kinsoku w:val="0"/>
        <w:overflowPunct w:val="0"/>
        <w:ind w:left="709" w:firstLine="720"/>
        <w:rPr>
          <w:rFonts w:asciiTheme="minorHAnsi" w:hAnsiTheme="minorHAnsi" w:cstheme="minorHAnsi"/>
          <w:b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 w:val="20"/>
          <w14:numForm w14:val="oldStyle"/>
        </w:rPr>
        <w:t>číslo mapového listu:</w:t>
      </w:r>
    </w:p>
    <w:p w:rsidR="00E86AFC" w:rsidRPr="00370E8E" w:rsidRDefault="00415292" w:rsidP="002B3F12">
      <w:pPr>
        <w:kinsoku w:val="0"/>
        <w:overflowPunct w:val="0"/>
        <w:ind w:left="709" w:firstLine="720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Praha 0-2</w:t>
      </w:r>
    </w:p>
    <w:p w:rsidR="00B928CB" w:rsidRPr="00370E8E" w:rsidRDefault="00B928CB" w:rsidP="002B3F12">
      <w:pPr>
        <w:pStyle w:val="Nadpis3"/>
        <w:tabs>
          <w:tab w:val="left" w:pos="634"/>
        </w:tabs>
        <w:kinsoku w:val="0"/>
        <w:overflowPunct w:val="0"/>
        <w:ind w:left="709"/>
        <w:rPr>
          <w:rFonts w:asciiTheme="minorHAnsi" w:hAnsiTheme="minorHAnsi" w:cstheme="minorHAnsi"/>
          <w:b w:val="0"/>
          <w:bCs w:val="0"/>
          <w:color w:val="000000"/>
          <w:szCs w:val="24"/>
          <w14:numForm w14:val="oldStyle"/>
        </w:rPr>
      </w:pPr>
    </w:p>
    <w:p w:rsidR="00E86AFC" w:rsidRPr="00370E8E" w:rsidRDefault="00B928CB" w:rsidP="002B3F12">
      <w:pPr>
        <w:pStyle w:val="Nadpis3"/>
        <w:tabs>
          <w:tab w:val="left" w:pos="634"/>
        </w:tabs>
        <w:kinsoku w:val="0"/>
        <w:overflowPunct w:val="0"/>
        <w:ind w:left="709"/>
        <w:rPr>
          <w:rFonts w:asciiTheme="minorHAnsi" w:hAnsiTheme="minorHAnsi" w:cstheme="minorHAnsi"/>
          <w:b w:val="0"/>
          <w:bCs w:val="0"/>
          <w:color w:val="000000"/>
          <w:szCs w:val="24"/>
          <w14:numForm w14:val="oldStyle"/>
        </w:rPr>
      </w:pPr>
      <w:r w:rsidRPr="00370E8E">
        <w:rPr>
          <w:rFonts w:asciiTheme="minorHAnsi" w:hAnsiTheme="minorHAnsi" w:cstheme="minorHAnsi"/>
          <w:b w:val="0"/>
          <w:color w:val="000000"/>
          <w:szCs w:val="24"/>
          <w14:numForm w14:val="oldStyle"/>
        </w:rPr>
        <w:t xml:space="preserve">c) </w:t>
      </w:r>
      <w:r w:rsidR="00415292" w:rsidRPr="00370E8E">
        <w:rPr>
          <w:rFonts w:asciiTheme="minorHAnsi" w:hAnsiTheme="minorHAnsi" w:cstheme="minorHAnsi"/>
          <w:b w:val="0"/>
          <w:color w:val="000000"/>
          <w:szCs w:val="24"/>
          <w14:numForm w14:val="oldStyle"/>
        </w:rPr>
        <w:t>Základní mapa České republiky 1:10000</w:t>
      </w:r>
    </w:p>
    <w:p w:rsidR="00E86AFC" w:rsidRPr="00370E8E" w:rsidRDefault="00415292" w:rsidP="002B3F12">
      <w:pPr>
        <w:kinsoku w:val="0"/>
        <w:overflowPunct w:val="0"/>
        <w:ind w:left="709" w:firstLine="720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Cs/>
          <w:color w:val="000000"/>
          <w:sz w:val="20"/>
          <w14:numForm w14:val="oldStyle"/>
        </w:rPr>
        <w:t>číslo mapového listu:</w:t>
      </w:r>
    </w:p>
    <w:p w:rsidR="00E86AFC" w:rsidRPr="00370E8E" w:rsidRDefault="00415292" w:rsidP="002B3F12">
      <w:pPr>
        <w:kinsoku w:val="0"/>
        <w:overflowPunct w:val="0"/>
        <w:ind w:left="709" w:firstLine="720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12-24-20</w:t>
      </w:r>
    </w:p>
    <w:p w:rsidR="00E86AFC" w:rsidRPr="00370E8E" w:rsidRDefault="00415292" w:rsidP="002B3F12">
      <w:pPr>
        <w:kinsoku w:val="0"/>
        <w:overflowPunct w:val="0"/>
        <w:ind w:left="709" w:firstLine="720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13-13-16</w:t>
      </w:r>
    </w:p>
    <w:p w:rsidR="004818C5" w:rsidRPr="00370E8E" w:rsidRDefault="004818C5" w:rsidP="004818C5">
      <w:pPr>
        <w:pStyle w:val="Pokraovnseznamu"/>
        <w:widowControl/>
        <w:spacing w:after="0"/>
        <w:ind w:left="0"/>
        <w:rPr>
          <w:rFonts w:asciiTheme="minorHAnsi" w:hAnsiTheme="minorHAnsi" w:cstheme="minorHAnsi"/>
          <w:b/>
          <w:color w:val="000000"/>
          <w14:numForm w14:val="oldStyle"/>
        </w:rPr>
      </w:pPr>
    </w:p>
    <w:p w:rsidR="004818C5" w:rsidRPr="00370E8E" w:rsidRDefault="004818C5" w:rsidP="004818C5">
      <w:pPr>
        <w:pStyle w:val="Pokraovnseznamu"/>
        <w:widowControl/>
        <w:spacing w:after="0"/>
        <w:ind w:left="0"/>
        <w:rPr>
          <w:rFonts w:asciiTheme="minorHAnsi" w:hAnsiTheme="minorHAnsi" w:cstheme="minorHAnsi"/>
          <w:b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24"/>
          <w14:numForm w14:val="oldStyle"/>
        </w:rPr>
        <w:t>4.4 Seznam používaných zkratek</w:t>
      </w:r>
    </w:p>
    <w:p w:rsidR="004D359D" w:rsidRPr="00370E8E" w:rsidRDefault="004D359D" w:rsidP="004D359D">
      <w:pPr>
        <w:pStyle w:val="Zkladntext"/>
        <w:ind w:left="426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Zkratky dřevin (DB, KL, OS, JIV…) použité v tabulkách a v textu odpovídají příloze č.4 k vyhlášce Mze č. 84/1996 Sb. o lesním hospodářském plánování.</w:t>
      </w:r>
    </w:p>
    <w:p w:rsidR="004D359D" w:rsidRPr="00370E8E" w:rsidRDefault="004D359D" w:rsidP="004D359D">
      <w:pPr>
        <w:kinsoku w:val="0"/>
        <w:overflowPunct w:val="0"/>
        <w:spacing w:before="16" w:line="200" w:lineRule="exact"/>
        <w:ind w:left="851" w:hanging="426"/>
        <w:rPr>
          <w:rFonts w:asciiTheme="minorHAnsi" w:hAnsiTheme="minorHAnsi" w:cstheme="minorHAnsi"/>
          <w:color w:val="000000"/>
          <w:sz w:val="20"/>
          <w:szCs w:val="20"/>
          <w14:numForm w14:val="oldStyle"/>
        </w:rPr>
      </w:pPr>
    </w:p>
    <w:p w:rsidR="004D359D" w:rsidRPr="00370E8E" w:rsidRDefault="004D359D" w:rsidP="004D359D">
      <w:pPr>
        <w:tabs>
          <w:tab w:val="left" w:pos="284"/>
        </w:tabs>
        <w:kinsoku w:val="0"/>
        <w:overflowPunct w:val="0"/>
        <w:spacing w:before="16"/>
        <w:ind w:left="851" w:hanging="426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20"/>
          <w14:numForm w14:val="oldStyle"/>
        </w:rPr>
        <w:t>AOPK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/>
          <w:color w:val="000000"/>
          <w:sz w:val="20"/>
          <w14:numForm w14:val="oldStyle"/>
        </w:rPr>
        <w:t>ČR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– Agentura ochrany přírody a krajiny</w:t>
      </w:r>
    </w:p>
    <w:p w:rsidR="004D359D" w:rsidRPr="00370E8E" w:rsidRDefault="004D359D" w:rsidP="004D359D">
      <w:pPr>
        <w:kinsoku w:val="0"/>
        <w:overflowPunct w:val="0"/>
        <w:spacing w:before="16"/>
        <w:ind w:left="851" w:hanging="426"/>
        <w:rPr>
          <w:rFonts w:asciiTheme="minorHAnsi" w:hAnsiTheme="minorHAnsi" w:cstheme="minorHAnsi"/>
          <w:b/>
          <w:bCs/>
          <w:color w:val="000000"/>
          <w:sz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color w:val="000000"/>
          <w:sz w:val="20"/>
          <w14:numForm w14:val="oldStyle"/>
        </w:rPr>
        <w:t>JPRL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– jednotka prostorového rozdělení lesa</w:t>
      </w:r>
    </w:p>
    <w:p w:rsidR="004D359D" w:rsidRPr="00370E8E" w:rsidRDefault="004D359D" w:rsidP="004D359D">
      <w:pPr>
        <w:kinsoku w:val="0"/>
        <w:overflowPunct w:val="0"/>
        <w:ind w:left="851" w:hanging="426"/>
        <w:rPr>
          <w:rFonts w:asciiTheme="minorHAnsi" w:hAnsiTheme="minorHAnsi" w:cstheme="minorHAnsi"/>
          <w:color w:val="000000"/>
          <w:sz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:sz w:val="20"/>
          <w14:numForm w14:val="oldStyle"/>
          <w14:numSpacing w14:val="proportional"/>
        </w:rPr>
        <w:t xml:space="preserve">IUCN 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  <w14:numSpacing w14:val="proportional"/>
        </w:rPr>
        <w:t>– Mezinárodní svaz ochrany přírody a přírodních zdrojů (</w:t>
      </w: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  <w14:numSpacing w14:val="proportional"/>
        </w:rPr>
        <w:t>International Union for the Conservation of Nature and Natural Resources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  <w14:numSpacing w14:val="proportional"/>
        </w:rPr>
        <w:t>)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LHP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– lesní hospodářský plán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>KN</w:t>
      </w:r>
      <w:r w:rsidRPr="00370E8E"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  <w:t xml:space="preserve"> – katastr nemovitostí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MO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– místní organizace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MŽP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– Ministerstvo životního prostředí ČR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OP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– ochranné pásmo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OCP MHMP </w:t>
      </w:r>
      <w:r w:rsidRPr="00370E8E">
        <w:rPr>
          <w:rFonts w:asciiTheme="minorHAnsi" w:hAnsiTheme="minorHAnsi" w:cstheme="minorHAnsi"/>
          <w:bCs/>
          <w:color w:val="000000"/>
          <w14:numForm w14:val="oldStyle"/>
          <w14:numSpacing w14:val="proportional"/>
        </w:rPr>
        <w:t>(dříve OOP MHMP)</w:t>
      </w: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– Odbor ochrany prostředí Magistrátu hl. m. Prahy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PR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– přírodní rezervace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PP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– přírodní památka</w:t>
      </w:r>
    </w:p>
    <w:p w:rsidR="004D359D" w:rsidRPr="00370E8E" w:rsidRDefault="004D359D" w:rsidP="004D359D">
      <w:pPr>
        <w:pStyle w:val="Zkladntext"/>
        <w:kinsoku w:val="0"/>
        <w:overflowPunct w:val="0"/>
        <w:ind w:left="851" w:hanging="426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  <w14:numSpacing w14:val="proportional"/>
        </w:rPr>
        <w:t xml:space="preserve">SLT </w:t>
      </w:r>
      <w:r w:rsidRPr="00370E8E">
        <w:rPr>
          <w:rFonts w:asciiTheme="minorHAnsi" w:hAnsiTheme="minorHAnsi" w:cstheme="minorHAnsi"/>
          <w:color w:val="000000"/>
          <w14:numForm w14:val="oldStyle"/>
          <w14:numSpacing w14:val="proportional"/>
        </w:rPr>
        <w:t>– skupina lesních typů</w:t>
      </w:r>
    </w:p>
    <w:p w:rsidR="004D359D" w:rsidRPr="00370E8E" w:rsidRDefault="004D359D" w:rsidP="004D359D">
      <w:pPr>
        <w:kinsoku w:val="0"/>
        <w:overflowPunct w:val="0"/>
        <w:spacing w:before="16"/>
        <w:ind w:left="851" w:hanging="426"/>
        <w:rPr>
          <w:rFonts w:asciiTheme="minorHAnsi" w:hAnsiTheme="minorHAnsi" w:cstheme="minorHAnsi"/>
          <w:bCs/>
          <w:color w:val="000000"/>
          <w:sz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:sz w:val="20"/>
          <w14:numForm w14:val="oldStyle"/>
          <w14:numSpacing w14:val="proportional"/>
        </w:rPr>
        <w:t xml:space="preserve">ÚSES </w:t>
      </w:r>
      <w:r w:rsidRPr="00370E8E">
        <w:rPr>
          <w:rFonts w:asciiTheme="minorHAnsi" w:hAnsiTheme="minorHAnsi" w:cstheme="minorHAnsi"/>
          <w:bCs/>
          <w:color w:val="000000"/>
          <w:sz w:val="20"/>
          <w14:numForm w14:val="oldStyle"/>
          <w14:numSpacing w14:val="proportional"/>
        </w:rPr>
        <w:t>– územní systém ekologické stability</w:t>
      </w:r>
    </w:p>
    <w:p w:rsidR="004D359D" w:rsidRPr="00370E8E" w:rsidRDefault="004D359D" w:rsidP="004D359D">
      <w:pPr>
        <w:kinsoku w:val="0"/>
        <w:overflowPunct w:val="0"/>
        <w:spacing w:before="16"/>
        <w:ind w:left="851" w:hanging="426"/>
        <w:rPr>
          <w:rFonts w:asciiTheme="minorHAnsi" w:hAnsiTheme="minorHAnsi" w:cstheme="minorHAnsi"/>
          <w:bCs/>
          <w:color w:val="000000"/>
          <w:sz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:sz w:val="20"/>
          <w14:numForm w14:val="oldStyle"/>
          <w14:numSpacing w14:val="proportional"/>
        </w:rPr>
        <w:t>ZCHD</w:t>
      </w:r>
      <w:r w:rsidRPr="00370E8E">
        <w:rPr>
          <w:rFonts w:asciiTheme="minorHAnsi" w:hAnsiTheme="minorHAnsi" w:cstheme="minorHAnsi"/>
          <w:bCs/>
          <w:color w:val="000000"/>
          <w:sz w:val="20"/>
          <w14:numForm w14:val="oldStyle"/>
          <w14:numSpacing w14:val="proportional"/>
        </w:rPr>
        <w:t xml:space="preserve"> – zvláště chráněné druhy</w:t>
      </w:r>
    </w:p>
    <w:p w:rsidR="004D359D" w:rsidRPr="00370E8E" w:rsidRDefault="004D359D" w:rsidP="004D359D">
      <w:pPr>
        <w:kinsoku w:val="0"/>
        <w:overflowPunct w:val="0"/>
        <w:spacing w:before="16"/>
        <w:ind w:left="851" w:hanging="426"/>
        <w:rPr>
          <w:rFonts w:asciiTheme="minorHAnsi" w:hAnsiTheme="minorHAnsi" w:cstheme="minorHAnsi"/>
          <w:color w:val="000000"/>
          <w:sz w:val="2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b/>
          <w:bCs/>
          <w:color w:val="000000"/>
          <w:sz w:val="20"/>
          <w14:numForm w14:val="oldStyle"/>
          <w14:numSpacing w14:val="proportional"/>
        </w:rPr>
        <w:t xml:space="preserve">ZCHÚ, CHÚ </w:t>
      </w:r>
      <w:r w:rsidRPr="00370E8E">
        <w:rPr>
          <w:rFonts w:asciiTheme="minorHAnsi" w:hAnsiTheme="minorHAnsi" w:cstheme="minorHAnsi"/>
          <w:color w:val="000000"/>
          <w:sz w:val="20"/>
          <w14:numForm w14:val="oldStyle"/>
          <w14:numSpacing w14:val="proportional"/>
        </w:rPr>
        <w:t>– zvláště chráněné území</w:t>
      </w:r>
    </w:p>
    <w:p w:rsidR="004D359D" w:rsidRPr="00370E8E" w:rsidRDefault="004D359D" w:rsidP="004D359D">
      <w:pPr>
        <w:ind w:left="851" w:hanging="426"/>
        <w:rPr>
          <w:rFonts w:asciiTheme="minorHAnsi" w:hAnsiTheme="minorHAnsi" w:cstheme="minorHAnsi"/>
          <w:color w:val="000000"/>
          <w:sz w:val="20"/>
          <w14:numForm w14:val="oldStyle"/>
        </w:rPr>
      </w:pPr>
    </w:p>
    <w:p w:rsidR="00676ABE" w:rsidRPr="00370E8E" w:rsidRDefault="00676ABE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br w:type="page"/>
      </w:r>
    </w:p>
    <w:p w:rsidR="004D359D" w:rsidRPr="00370E8E" w:rsidRDefault="004D359D" w:rsidP="004D359D">
      <w:pPr>
        <w:pStyle w:val="Zkladntext"/>
        <w:ind w:left="0" w:firstLine="480"/>
        <w:rPr>
          <w:rFonts w:asciiTheme="minorHAnsi" w:hAnsiTheme="minorHAnsi" w:cstheme="minorHAnsi"/>
          <w:color w:val="000000"/>
          <w:u w:val="single"/>
          <w14:numForm w14:val="oldStyle"/>
        </w:rPr>
      </w:pPr>
      <w:r w:rsidRPr="00370E8E">
        <w:rPr>
          <w:rFonts w:asciiTheme="minorHAnsi" w:hAnsiTheme="minorHAnsi" w:cstheme="minorHAnsi"/>
          <w:color w:val="000000"/>
          <w:u w:val="single"/>
          <w14:numForm w14:val="oldStyle"/>
        </w:rPr>
        <w:lastRenderedPageBreak/>
        <w:t>V tabulce rámcových směrnic péče o les:</w:t>
      </w:r>
    </w:p>
    <w:p w:rsidR="004D359D" w:rsidRPr="00370E8E" w:rsidRDefault="004D359D" w:rsidP="004D359D">
      <w:pPr>
        <w:tabs>
          <w:tab w:val="left" w:pos="438"/>
        </w:tabs>
        <w:ind w:firstLine="960"/>
        <w:rPr>
          <w:rFonts w:asciiTheme="minorHAnsi" w:hAnsiTheme="minorHAnsi" w:cstheme="minorHAnsi"/>
          <w:color w:val="000000"/>
          <w:sz w:val="20"/>
          <w14:numForm w14:val="oldStyle"/>
        </w:rPr>
      </w:pPr>
    </w:p>
    <w:p w:rsidR="004D359D" w:rsidRPr="00370E8E" w:rsidRDefault="004D359D" w:rsidP="004D359D">
      <w:pPr>
        <w:tabs>
          <w:tab w:val="left" w:pos="438"/>
        </w:tabs>
        <w:ind w:firstLine="960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Hospodářský způsob a obnovní seče:</w:t>
      </w:r>
    </w:p>
    <w:p w:rsidR="004D359D" w:rsidRPr="00370E8E" w:rsidRDefault="004D359D" w:rsidP="004D359D">
      <w:pPr>
        <w:tabs>
          <w:tab w:val="left" w:pos="438"/>
        </w:tabs>
        <w:ind w:left="1418"/>
        <w:rPr>
          <w:rFonts w:asciiTheme="minorHAnsi" w:hAnsiTheme="minorHAnsi" w:cstheme="minorHAnsi"/>
          <w:color w:val="000000"/>
          <w:sz w:val="20"/>
          <w14:numForm w14:val="oldStyle"/>
        </w:rPr>
      </w:pPr>
    </w:p>
    <w:p w:rsidR="004D359D" w:rsidRPr="00370E8E" w:rsidRDefault="004D359D" w:rsidP="004D359D">
      <w:pPr>
        <w:tabs>
          <w:tab w:val="left" w:pos="438"/>
        </w:tabs>
        <w:ind w:left="1418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a) Podrostní</w:t>
      </w:r>
    </w:p>
    <w:p w:rsidR="004D359D" w:rsidRPr="00370E8E" w:rsidRDefault="004D359D" w:rsidP="004D359D">
      <w:pPr>
        <w:pStyle w:val="Zkladntext"/>
        <w:adjustRightInd/>
        <w:ind w:left="1701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PP – velkoplošná clonná seč (širší jak dvojnásobek prům. výšky porostu)</w:t>
      </w:r>
    </w:p>
    <w:p w:rsidR="004D359D" w:rsidRPr="00370E8E" w:rsidRDefault="004D359D" w:rsidP="004D359D">
      <w:pPr>
        <w:pStyle w:val="Zkladntext"/>
        <w:adjustRightInd/>
        <w:ind w:left="1701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P – maloplošná clonná seč (šířka menší jak dvojnásobek prům. výšky porostu)</w:t>
      </w:r>
    </w:p>
    <w:p w:rsidR="004D359D" w:rsidRPr="00370E8E" w:rsidRDefault="004D359D" w:rsidP="004D359D">
      <w:pPr>
        <w:tabs>
          <w:tab w:val="left" w:pos="438"/>
        </w:tabs>
        <w:ind w:left="1985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– </w:t>
      </w:r>
      <w:proofErr w:type="gramStart"/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skupinová</w:t>
      </w:r>
      <w:proofErr w:type="gramEnd"/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seč clonná (zakládají se skupiny uvnitř porostů)</w:t>
      </w:r>
    </w:p>
    <w:p w:rsidR="004D359D" w:rsidRPr="00370E8E" w:rsidRDefault="004D359D" w:rsidP="004D359D">
      <w:pPr>
        <w:tabs>
          <w:tab w:val="left" w:pos="438"/>
        </w:tabs>
        <w:ind w:firstLine="1360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b) Holosečný</w:t>
      </w:r>
    </w:p>
    <w:p w:rsidR="004D359D" w:rsidRPr="00370E8E" w:rsidRDefault="004D359D" w:rsidP="004D359D">
      <w:pPr>
        <w:tabs>
          <w:tab w:val="left" w:pos="438"/>
        </w:tabs>
        <w:ind w:left="1701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HH – holosečný: velkoplošná holá seč (širší jak dvojnásobek prům. výšky porostu)</w:t>
      </w:r>
    </w:p>
    <w:p w:rsidR="004D359D" w:rsidRPr="00370E8E" w:rsidRDefault="004D359D" w:rsidP="004D359D">
      <w:pPr>
        <w:tabs>
          <w:tab w:val="left" w:pos="438"/>
        </w:tabs>
        <w:ind w:left="1701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H – holosečný: maloplošná holá seč (do 1 ha; šířka menší jak dvojnásobek prům. výšky porostu)</w:t>
      </w:r>
    </w:p>
    <w:p w:rsidR="004D359D" w:rsidRPr="00370E8E" w:rsidRDefault="004D359D" w:rsidP="004D359D">
      <w:pPr>
        <w:tabs>
          <w:tab w:val="left" w:pos="438"/>
        </w:tabs>
        <w:ind w:left="1985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– </w:t>
      </w:r>
      <w:proofErr w:type="gramStart"/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skupinová</w:t>
      </w:r>
      <w:proofErr w:type="gramEnd"/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seč holá (kotlíková seč; šířka menší jak dvojnásobek prům. výšky porostu)</w:t>
      </w:r>
    </w:p>
    <w:p w:rsidR="004D359D" w:rsidRPr="00370E8E" w:rsidRDefault="004D359D" w:rsidP="004D359D">
      <w:pPr>
        <w:tabs>
          <w:tab w:val="left" w:pos="438"/>
        </w:tabs>
        <w:ind w:left="1418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c) N – násečný (okrajová seč)</w:t>
      </w:r>
    </w:p>
    <w:p w:rsidR="004D359D" w:rsidRPr="00370E8E" w:rsidRDefault="004D359D" w:rsidP="004D359D">
      <w:pPr>
        <w:pStyle w:val="Zkladntext"/>
        <w:adjustRightInd/>
        <w:ind w:left="1418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d) V – výběrná seč</w:t>
      </w:r>
    </w:p>
    <w:p w:rsidR="004D359D" w:rsidRPr="00370E8E" w:rsidRDefault="004D359D" w:rsidP="004D359D">
      <w:pPr>
        <w:pStyle w:val="Zkladntext"/>
        <w:adjustRightInd/>
        <w:ind w:left="1985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– jednotlivě výběrná seč (těžba jednotlivých stromů)</w:t>
      </w:r>
    </w:p>
    <w:p w:rsidR="004D359D" w:rsidRPr="00370E8E" w:rsidRDefault="004D359D" w:rsidP="004D359D">
      <w:pPr>
        <w:pStyle w:val="Zkladntext"/>
        <w:adjustRightInd/>
        <w:ind w:left="1985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– skupinovitě výběrná seč (skupinovitá obnova; těžba skupin stromů)</w:t>
      </w:r>
    </w:p>
    <w:p w:rsidR="004D359D" w:rsidRPr="00370E8E" w:rsidRDefault="004D359D" w:rsidP="004D359D">
      <w:pPr>
        <w:tabs>
          <w:tab w:val="left" w:pos="438"/>
        </w:tabs>
        <w:ind w:left="1418"/>
        <w:rPr>
          <w:rFonts w:asciiTheme="minorHAnsi" w:hAnsiTheme="minorHAnsi" w:cstheme="minorHAnsi"/>
          <w:color w:val="000000"/>
          <w:sz w:val="20"/>
          <w14:numForm w14:val="oldStyle"/>
        </w:rPr>
      </w:pPr>
    </w:p>
    <w:p w:rsidR="004D359D" w:rsidRPr="00370E8E" w:rsidRDefault="004D359D" w:rsidP="004D359D">
      <w:pPr>
        <w:tabs>
          <w:tab w:val="left" w:pos="438"/>
        </w:tabs>
        <w:ind w:left="1418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e) Kombinované obnovní postupy</w:t>
      </w:r>
    </w:p>
    <w:p w:rsidR="004D359D" w:rsidRPr="00370E8E" w:rsidRDefault="004D359D" w:rsidP="004D359D">
      <w:pPr>
        <w:tabs>
          <w:tab w:val="left" w:pos="438"/>
        </w:tabs>
        <w:ind w:left="1985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– </w:t>
      </w:r>
      <w:proofErr w:type="gramStart"/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skupinovitá</w:t>
      </w:r>
      <w:proofErr w:type="gramEnd"/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seč clonná (kombinace skupinové clonné seče s okrajovou obrubnou sečí)</w:t>
      </w:r>
    </w:p>
    <w:p w:rsidR="004D359D" w:rsidRPr="00370E8E" w:rsidRDefault="004D359D" w:rsidP="004D359D">
      <w:pPr>
        <w:tabs>
          <w:tab w:val="left" w:pos="438"/>
        </w:tabs>
        <w:ind w:left="2127" w:hanging="141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– </w:t>
      </w:r>
      <w:proofErr w:type="gramStart"/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skupinovitá</w:t>
      </w:r>
      <w:proofErr w:type="gramEnd"/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 xml:space="preserve"> seč holá (kombinace skupinové holé seče [kotlíkové] s okrajovou obrubnou sečí)</w:t>
      </w:r>
    </w:p>
    <w:p w:rsidR="004D359D" w:rsidRPr="00370E8E" w:rsidRDefault="004D359D" w:rsidP="004D359D">
      <w:pPr>
        <w:tabs>
          <w:tab w:val="left" w:pos="438"/>
        </w:tabs>
        <w:ind w:firstLine="960"/>
        <w:rPr>
          <w:rFonts w:asciiTheme="minorHAnsi" w:hAnsiTheme="minorHAnsi" w:cstheme="minorHAnsi"/>
          <w:color w:val="000000"/>
          <w:sz w:val="20"/>
          <w14:numForm w14:val="oldStyle"/>
        </w:rPr>
      </w:pPr>
    </w:p>
    <w:p w:rsidR="004D359D" w:rsidRPr="00370E8E" w:rsidRDefault="004D359D" w:rsidP="004D359D">
      <w:pPr>
        <w:ind w:left="1418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předsunuté skupiny nebo úzké pruhy:</w:t>
      </w:r>
    </w:p>
    <w:p w:rsidR="004D359D" w:rsidRPr="00370E8E" w:rsidRDefault="004D359D" w:rsidP="004D359D">
      <w:pPr>
        <w:ind w:left="1843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p – clonný</w:t>
      </w:r>
    </w:p>
    <w:p w:rsidR="004D359D" w:rsidRPr="00370E8E" w:rsidRDefault="004D359D" w:rsidP="004D359D">
      <w:pPr>
        <w:ind w:left="1843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n – násečný</w:t>
      </w:r>
    </w:p>
    <w:p w:rsidR="004D359D" w:rsidRPr="00370E8E" w:rsidRDefault="004D359D" w:rsidP="004D359D">
      <w:pPr>
        <w:ind w:left="1418"/>
        <w:rPr>
          <w:rFonts w:asciiTheme="minorHAnsi" w:hAnsiTheme="minorHAnsi" w:cstheme="minorHAnsi"/>
          <w:color w:val="000000"/>
          <w:sz w:val="20"/>
          <w14:numForm w14:val="oldStyle"/>
        </w:rPr>
      </w:pPr>
    </w:p>
    <w:p w:rsidR="004D359D" w:rsidRPr="00370E8E" w:rsidRDefault="004D359D" w:rsidP="004D359D">
      <w:pPr>
        <w:ind w:left="993"/>
        <w:rPr>
          <w:rFonts w:asciiTheme="minorHAnsi" w:hAnsiTheme="minorHAnsi" w:cstheme="minorHAnsi"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0"/>
          <w14:numForm w14:val="oldStyle"/>
        </w:rPr>
        <w:t>f – fyzický věk porostu</w:t>
      </w:r>
    </w:p>
    <w:p w:rsidR="00B928CB" w:rsidRPr="00370E8E" w:rsidRDefault="00B928CB" w:rsidP="002B3F12">
      <w:pPr>
        <w:kinsoku w:val="0"/>
        <w:overflowPunct w:val="0"/>
        <w:spacing w:before="9"/>
        <w:rPr>
          <w:rFonts w:asciiTheme="minorHAnsi" w:hAnsiTheme="minorHAnsi" w:cstheme="minorHAnsi"/>
          <w:color w:val="000000"/>
          <w14:numForm w14:val="oldStyle"/>
        </w:rPr>
      </w:pPr>
    </w:p>
    <w:p w:rsidR="00E86AFC" w:rsidRPr="00370E8E" w:rsidRDefault="00415292" w:rsidP="002B3F12">
      <w:pPr>
        <w:kinsoku w:val="0"/>
        <w:overflowPunct w:val="0"/>
        <w:spacing w:before="74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bCs/>
          <w:color w:val="000000"/>
          <w14:numForm w14:val="oldStyle"/>
        </w:rPr>
        <w:t>4.5 Plán péče zpracoval</w:t>
      </w:r>
    </w:p>
    <w:p w:rsidR="00E86AFC" w:rsidRPr="00370E8E" w:rsidRDefault="00E86AFC" w:rsidP="002B3F12">
      <w:pPr>
        <w:kinsoku w:val="0"/>
        <w:overflowPunct w:val="0"/>
        <w:spacing w:before="8"/>
        <w:rPr>
          <w:rFonts w:asciiTheme="minorHAnsi" w:hAnsiTheme="minorHAnsi" w:cstheme="minorHAnsi"/>
          <w:color w:val="000000"/>
          <w14:numForm w14:val="oldStyle"/>
        </w:rPr>
      </w:pPr>
    </w:p>
    <w:p w:rsidR="00BE2654" w:rsidRPr="00370E8E" w:rsidRDefault="000A3AFA" w:rsidP="00BE2654">
      <w:pPr>
        <w:kinsoku w:val="0"/>
        <w:overflowPunct w:val="0"/>
        <w:ind w:left="426"/>
        <w:rPr>
          <w:rFonts w:asciiTheme="minorHAnsi" w:hAnsiTheme="minorHAnsi" w:cstheme="minorHAnsi"/>
          <w:b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14:numForm w14:val="oldStyle"/>
        </w:rPr>
        <w:t>RNDr. Milan Řezáč, Ph.D.</w:t>
      </w:r>
    </w:p>
    <w:p w:rsidR="000A3AFA" w:rsidRPr="00370E8E" w:rsidRDefault="00BE2654" w:rsidP="00BE2654">
      <w:pPr>
        <w:kinsoku w:val="0"/>
        <w:overflowPunct w:val="0"/>
        <w:spacing w:before="11" w:after="240"/>
        <w:ind w:left="709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– </w:t>
      </w:r>
      <w:r w:rsidR="000A3AFA" w:rsidRPr="00370E8E">
        <w:rPr>
          <w:rFonts w:asciiTheme="minorHAnsi" w:hAnsiTheme="minorHAnsi" w:cstheme="minorHAnsi"/>
          <w:color w:val="000000"/>
          <w14:numForm w14:val="oldStyle"/>
        </w:rPr>
        <w:t>zoolog a botanik, Výzkumný ústav rostlinné výroby, Praha Ruzyně; rezac@vurv.cz</w:t>
      </w:r>
    </w:p>
    <w:p w:rsidR="00BE2654" w:rsidRPr="00370E8E" w:rsidRDefault="000A3AFA" w:rsidP="00BE2654">
      <w:pPr>
        <w:kinsoku w:val="0"/>
        <w:overflowPunct w:val="0"/>
        <w:spacing w:before="11"/>
        <w:ind w:left="426"/>
        <w:rPr>
          <w:rFonts w:asciiTheme="minorHAnsi" w:hAnsiTheme="minorHAnsi" w:cstheme="minorHAnsi"/>
          <w:b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14:numForm w14:val="oldStyle"/>
        </w:rPr>
        <w:t>Ing. Václav Kohlík</w:t>
      </w:r>
    </w:p>
    <w:p w:rsidR="000A3AFA" w:rsidRPr="00370E8E" w:rsidRDefault="00BE2654" w:rsidP="00BE2654">
      <w:pPr>
        <w:kinsoku w:val="0"/>
        <w:overflowPunct w:val="0"/>
        <w:spacing w:before="11" w:after="240"/>
        <w:ind w:left="709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– </w:t>
      </w:r>
      <w:r w:rsidR="000A3AFA" w:rsidRPr="00370E8E">
        <w:rPr>
          <w:rFonts w:asciiTheme="minorHAnsi" w:hAnsiTheme="minorHAnsi" w:cstheme="minorHAnsi"/>
          <w:color w:val="000000"/>
          <w14:numForm w14:val="oldStyle"/>
        </w:rPr>
        <w:t>samostatný specialista v oblasti ochrany přírody); e-mail: keptn@seznam.cz</w:t>
      </w:r>
    </w:p>
    <w:p w:rsidR="000A3AFA" w:rsidRPr="00370E8E" w:rsidRDefault="000A3AFA" w:rsidP="000A3AFA">
      <w:pPr>
        <w:kinsoku w:val="0"/>
        <w:overflowPunct w:val="0"/>
        <w:spacing w:before="11" w:after="240"/>
        <w:ind w:left="426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14:numForm w14:val="oldStyle"/>
        </w:rPr>
        <w:t>Ing. Kateřina Zímová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="00BE2654" w:rsidRPr="00370E8E">
        <w:rPr>
          <w:rFonts w:asciiTheme="minorHAnsi" w:hAnsiTheme="minorHAnsi" w:cstheme="minorHAnsi"/>
          <w:color w:val="000000"/>
          <w14:numForm w14:val="oldStyle"/>
        </w:rPr>
        <w:t xml:space="preserve">– </w:t>
      </w:r>
      <w:r w:rsidRPr="00370E8E">
        <w:rPr>
          <w:rFonts w:asciiTheme="minorHAnsi" w:hAnsiTheme="minorHAnsi" w:cstheme="minorHAnsi"/>
          <w:color w:val="000000"/>
          <w14:numForm w14:val="oldStyle"/>
        </w:rPr>
        <w:t>samostatný specialista v oblasti ochrany přírody</w:t>
      </w:r>
    </w:p>
    <w:p w:rsidR="00E86AFC" w:rsidRPr="00370E8E" w:rsidRDefault="000A3AFA" w:rsidP="00196350">
      <w:pPr>
        <w:kinsoku w:val="0"/>
        <w:overflowPunct w:val="0"/>
        <w:spacing w:before="11" w:after="240"/>
        <w:ind w:left="426" w:firstLine="480"/>
        <w:rPr>
          <w:rFonts w:asciiTheme="minorHAnsi" w:hAnsiTheme="minorHAnsi" w:cstheme="minorHAnsi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Vypracováno v r. 2018; aktuální terénní šetření v průběhu roku 2018</w:t>
      </w:r>
    </w:p>
    <w:p w:rsidR="00203317" w:rsidRPr="00370E8E" w:rsidRDefault="00203317" w:rsidP="00196350">
      <w:pPr>
        <w:kinsoku w:val="0"/>
        <w:overflowPunct w:val="0"/>
        <w:spacing w:before="11" w:after="240"/>
        <w:ind w:left="426" w:firstLine="480"/>
        <w:rPr>
          <w:rFonts w:asciiTheme="minorHAnsi" w:hAnsiTheme="minorHAnsi" w:cstheme="minorHAnsi"/>
          <w:color w:val="0070C0"/>
          <w14:numForm w14:val="oldStyle"/>
        </w:rPr>
      </w:pPr>
    </w:p>
    <w:p w:rsidR="00676ABE" w:rsidRPr="00370E8E" w:rsidRDefault="00676ABE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color w:val="000000"/>
          <w:sz w:val="32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32"/>
          <w14:numForm w14:val="oldStyle"/>
        </w:rPr>
        <w:br w:type="page"/>
      </w:r>
    </w:p>
    <w:p w:rsidR="004818C5" w:rsidRPr="00370E8E" w:rsidRDefault="004818C5" w:rsidP="004818C5">
      <w:pPr>
        <w:pStyle w:val="Pokraovnseznamu2"/>
        <w:widowControl/>
        <w:spacing w:after="0"/>
        <w:ind w:left="0"/>
        <w:jc w:val="both"/>
        <w:rPr>
          <w:rFonts w:asciiTheme="minorHAnsi" w:hAnsiTheme="minorHAnsi" w:cstheme="minorHAnsi"/>
          <w:b/>
          <w:color w:val="000000"/>
          <w:sz w:val="32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32"/>
          <w14:numForm w14:val="oldStyle"/>
        </w:rPr>
        <w:lastRenderedPageBreak/>
        <w:t>5. Přílohy</w:t>
      </w:r>
    </w:p>
    <w:p w:rsidR="004818C5" w:rsidRPr="00370E8E" w:rsidRDefault="004818C5" w:rsidP="004818C5">
      <w:pPr>
        <w:pStyle w:val="Pokraovnseznamu2"/>
        <w:widowControl/>
        <w:spacing w:after="0"/>
        <w:ind w:left="0" w:firstLine="426"/>
        <w:jc w:val="both"/>
        <w:rPr>
          <w:rFonts w:asciiTheme="minorHAnsi" w:hAnsiTheme="minorHAnsi" w:cstheme="minorHAnsi"/>
          <w:color w:val="000000"/>
          <w14:numForm w14:val="oldStyle"/>
        </w:rPr>
      </w:pPr>
    </w:p>
    <w:p w:rsidR="000817E8" w:rsidRPr="00370E8E" w:rsidRDefault="000817E8" w:rsidP="000817E8">
      <w:pPr>
        <w:pStyle w:val="Nadpis2"/>
        <w:kinsoku w:val="0"/>
        <w:overflowPunct w:val="0"/>
        <w:spacing w:after="240"/>
        <w:ind w:left="0" w:firstLine="480"/>
        <w:rPr>
          <w:rFonts w:asciiTheme="minorHAnsi" w:hAnsiTheme="minorHAnsi" w:cstheme="minorHAnsi"/>
          <w:b/>
          <w:bCs/>
          <w:i/>
          <w:color w:val="000000"/>
          <w14:numForm w14:val="oldStyle"/>
        </w:rPr>
      </w:pPr>
      <w:bookmarkStart w:id="7" w:name="_Hlk524162936"/>
      <w:r w:rsidRPr="00370E8E">
        <w:rPr>
          <w:rFonts w:asciiTheme="minorHAnsi" w:hAnsiTheme="minorHAnsi" w:cstheme="minorHAnsi"/>
          <w:i/>
          <w:color w:val="000000"/>
          <w14:numForm w14:val="oldStyle"/>
        </w:rPr>
        <w:t>Tabulkové přílohy:</w:t>
      </w:r>
    </w:p>
    <w:p w:rsidR="000817E8" w:rsidRPr="00370E8E" w:rsidRDefault="000817E8" w:rsidP="0040785E">
      <w:pPr>
        <w:pStyle w:val="Zkladntext"/>
        <w:numPr>
          <w:ilvl w:val="0"/>
          <w:numId w:val="20"/>
        </w:numPr>
        <w:tabs>
          <w:tab w:val="left" w:pos="1534"/>
        </w:tabs>
        <w:kinsoku w:val="0"/>
        <w:overflowPunct w:val="0"/>
        <w:ind w:left="1134"/>
        <w:rPr>
          <w:rFonts w:asciiTheme="minorHAnsi" w:hAnsiTheme="minorHAnsi" w:cstheme="minorHAnsi"/>
          <w:color w:val="548DD4" w:themeColor="text2" w:themeTint="99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Tabulka T1 „</w:t>
      </w:r>
      <w:r w:rsidRPr="00370E8E">
        <w:rPr>
          <w:rFonts w:asciiTheme="minorHAnsi" w:hAnsiTheme="minorHAnsi" w:cstheme="minorHAnsi"/>
          <w:bCs/>
          <w:color w:val="000000"/>
          <w:sz w:val="24"/>
          <w14:numForm w14:val="oldStyle"/>
        </w:rPr>
        <w:t>Popis lesních porostů a výčet plánovaných zásahů v nich“</w:t>
      </w:r>
    </w:p>
    <w:p w:rsidR="000817E8" w:rsidRPr="00370E8E" w:rsidRDefault="000817E8" w:rsidP="0040785E">
      <w:pPr>
        <w:pStyle w:val="Zkladntext"/>
        <w:numPr>
          <w:ilvl w:val="0"/>
          <w:numId w:val="20"/>
        </w:numPr>
        <w:tabs>
          <w:tab w:val="left" w:pos="1534"/>
        </w:tabs>
        <w:kinsoku w:val="0"/>
        <w:overflowPunct w:val="0"/>
        <w:ind w:left="1134"/>
        <w:rPr>
          <w:rFonts w:asciiTheme="minorHAnsi" w:hAnsiTheme="minorHAnsi" w:cstheme="minorHAnsi"/>
          <w:color w:val="548DD4" w:themeColor="text2" w:themeTint="99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Tabulka T2 „Popis dílčích ploch a objektů na nelesních pozemcích a výčet plánovaných zásahů v nich“</w:t>
      </w:r>
    </w:p>
    <w:p w:rsidR="000817E8" w:rsidRPr="00370E8E" w:rsidRDefault="000817E8" w:rsidP="0040785E">
      <w:pPr>
        <w:pStyle w:val="Zkladntext"/>
        <w:numPr>
          <w:ilvl w:val="0"/>
          <w:numId w:val="20"/>
        </w:numPr>
        <w:tabs>
          <w:tab w:val="left" w:pos="1534"/>
        </w:tabs>
        <w:kinsoku w:val="0"/>
        <w:overflowPunct w:val="0"/>
        <w:ind w:left="1134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Seznam cévnatých rostlin v</w:t>
      </w:r>
      <w:r w:rsidR="00B16812" w:rsidRPr="00370E8E">
        <w:rPr>
          <w:rFonts w:asciiTheme="minorHAnsi" w:hAnsiTheme="minorHAnsi" w:cstheme="minorHAnsi"/>
          <w:color w:val="000000"/>
          <w:sz w:val="24"/>
          <w14:numForm w14:val="oldStyle"/>
        </w:rPr>
        <w:t> PP Prameniště Blatovského potoka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v roce</w:t>
      </w:r>
      <w:r w:rsidRPr="00370E8E">
        <w:rPr>
          <w:rFonts w:asciiTheme="minorHAnsi" w:hAnsiTheme="minorHAnsi" w:cstheme="minorHAnsi"/>
          <w:color w:val="FF0000"/>
          <w:sz w:val="24"/>
          <w14:numForm w14:val="oldStyle"/>
        </w:rPr>
        <w:t xml:space="preserve"> </w:t>
      </w: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2018</w:t>
      </w:r>
    </w:p>
    <w:p w:rsidR="000817E8" w:rsidRPr="00370E8E" w:rsidRDefault="000817E8" w:rsidP="0040785E">
      <w:pPr>
        <w:pStyle w:val="Zkladntext"/>
        <w:numPr>
          <w:ilvl w:val="0"/>
          <w:numId w:val="20"/>
        </w:numPr>
        <w:kinsoku w:val="0"/>
        <w:overflowPunct w:val="0"/>
        <w:ind w:left="1134" w:right="2406"/>
        <w:jc w:val="both"/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  <w:t>Karty stupňů přirozenosti lesních porostů</w:t>
      </w:r>
    </w:p>
    <w:p w:rsidR="000817E8" w:rsidRPr="00370E8E" w:rsidRDefault="000817E8" w:rsidP="000817E8">
      <w:pPr>
        <w:pStyle w:val="Nadpis2"/>
        <w:kinsoku w:val="0"/>
        <w:overflowPunct w:val="0"/>
        <w:ind w:left="0" w:firstLine="480"/>
        <w:rPr>
          <w:rFonts w:asciiTheme="minorHAnsi" w:hAnsiTheme="minorHAnsi" w:cstheme="minorHAnsi"/>
          <w:b/>
          <w:i/>
          <w:color w:val="000000"/>
          <w14:numForm w14:val="oldStyle"/>
        </w:rPr>
      </w:pPr>
    </w:p>
    <w:p w:rsidR="000817E8" w:rsidRPr="00370E8E" w:rsidRDefault="000817E8" w:rsidP="000817E8">
      <w:pPr>
        <w:pStyle w:val="Nadpis2"/>
        <w:kinsoku w:val="0"/>
        <w:overflowPunct w:val="0"/>
        <w:ind w:left="0" w:firstLine="480"/>
        <w:rPr>
          <w:rFonts w:asciiTheme="minorHAnsi" w:hAnsiTheme="minorHAnsi" w:cstheme="minorHAnsi"/>
          <w:b/>
          <w:bCs/>
          <w:i/>
          <w:color w:val="00000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14:numForm w14:val="oldStyle"/>
        </w:rPr>
        <w:t>Mapové přílohy:</w:t>
      </w:r>
    </w:p>
    <w:p w:rsidR="000817E8" w:rsidRPr="00370E8E" w:rsidRDefault="000817E8" w:rsidP="000817E8">
      <w:pPr>
        <w:kinsoku w:val="0"/>
        <w:overflowPunct w:val="0"/>
        <w:rPr>
          <w:rFonts w:asciiTheme="minorHAnsi" w:hAnsiTheme="minorHAnsi" w:cstheme="minorHAnsi"/>
          <w:color w:val="000000"/>
          <w:szCs w:val="11"/>
          <w14:numForm w14:val="oldStyle"/>
        </w:rPr>
      </w:pPr>
    </w:p>
    <w:p w:rsidR="000817E8" w:rsidRPr="00370E8E" w:rsidRDefault="000817E8" w:rsidP="0040785E">
      <w:pPr>
        <w:pStyle w:val="Zkladntext"/>
        <w:numPr>
          <w:ilvl w:val="0"/>
          <w:numId w:val="21"/>
        </w:numPr>
        <w:kinsoku w:val="0"/>
        <w:overflowPunct w:val="0"/>
        <w:ind w:left="1134" w:right="86"/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  <w:t xml:space="preserve">Orientační mapa s vyznačením území </w:t>
      </w:r>
    </w:p>
    <w:p w:rsidR="000817E8" w:rsidRPr="00370E8E" w:rsidRDefault="000817E8" w:rsidP="0040785E">
      <w:pPr>
        <w:widowControl/>
        <w:numPr>
          <w:ilvl w:val="0"/>
          <w:numId w:val="21"/>
        </w:numPr>
        <w:kinsoku w:val="0"/>
        <w:overflowPunct w:val="0"/>
        <w:adjustRightInd/>
        <w:ind w:left="1134" w:right="86"/>
        <w:jc w:val="both"/>
        <w:rPr>
          <w:rFonts w:asciiTheme="minorHAnsi" w:hAnsiTheme="minorHAnsi" w:cstheme="minorHAnsi"/>
          <w:color w:val="000000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t>Mapa parcelního vymezení</w:t>
      </w:r>
    </w:p>
    <w:p w:rsidR="000817E8" w:rsidRPr="00370E8E" w:rsidRDefault="000817E8" w:rsidP="0040785E">
      <w:pPr>
        <w:pStyle w:val="Zkladntext"/>
        <w:numPr>
          <w:ilvl w:val="0"/>
          <w:numId w:val="21"/>
        </w:numPr>
        <w:kinsoku w:val="0"/>
        <w:overflowPunct w:val="0"/>
        <w:ind w:left="1134" w:right="86"/>
        <w:jc w:val="both"/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  <w:t>Mapa porostní</w:t>
      </w:r>
    </w:p>
    <w:p w:rsidR="00B16812" w:rsidRPr="00370E8E" w:rsidRDefault="000817E8" w:rsidP="0040785E">
      <w:pPr>
        <w:pStyle w:val="Zkladntext"/>
        <w:numPr>
          <w:ilvl w:val="0"/>
          <w:numId w:val="21"/>
        </w:numPr>
        <w:kinsoku w:val="0"/>
        <w:overflowPunct w:val="0"/>
        <w:ind w:left="1134" w:right="86"/>
        <w:jc w:val="both"/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  <w:t>Mapa typologická</w:t>
      </w:r>
    </w:p>
    <w:p w:rsidR="000817E8" w:rsidRPr="00370E8E" w:rsidRDefault="000817E8" w:rsidP="0040785E">
      <w:pPr>
        <w:pStyle w:val="Zkladntext"/>
        <w:numPr>
          <w:ilvl w:val="0"/>
          <w:numId w:val="21"/>
        </w:numPr>
        <w:kinsoku w:val="0"/>
        <w:overflowPunct w:val="0"/>
        <w:ind w:left="1134" w:right="86"/>
        <w:jc w:val="both"/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  <w14:numSpacing w14:val="proportional"/>
        </w:rPr>
        <w:t>Mapa dílčích ploch</w:t>
      </w:r>
    </w:p>
    <w:p w:rsidR="000817E8" w:rsidRPr="00370E8E" w:rsidRDefault="000817E8" w:rsidP="0040785E">
      <w:pPr>
        <w:pStyle w:val="Zkladntext"/>
        <w:numPr>
          <w:ilvl w:val="0"/>
          <w:numId w:val="21"/>
        </w:numPr>
        <w:kinsoku w:val="0"/>
        <w:overflowPunct w:val="0"/>
        <w:ind w:left="1134"/>
        <w:rPr>
          <w:rFonts w:asciiTheme="minorHAnsi" w:hAnsiTheme="minorHAnsi" w:cstheme="minorHAnsi"/>
          <w:i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Mapa „Stupně přirozenosti lesních porostů v ZCHÚ“ </w:t>
      </w:r>
    </w:p>
    <w:p w:rsidR="000817E8" w:rsidRPr="00370E8E" w:rsidRDefault="000817E8" w:rsidP="000817E8">
      <w:pPr>
        <w:pStyle w:val="Zkladntext"/>
        <w:kinsoku w:val="0"/>
        <w:overflowPunct w:val="0"/>
        <w:ind w:left="0"/>
        <w:rPr>
          <w:rFonts w:asciiTheme="minorHAnsi" w:hAnsiTheme="minorHAnsi" w:cstheme="minorHAnsi"/>
          <w:i/>
          <w:color w:val="FF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 xml:space="preserve"> </w:t>
      </w:r>
    </w:p>
    <w:p w:rsidR="000817E8" w:rsidRPr="00370E8E" w:rsidRDefault="000817E8" w:rsidP="000817E8">
      <w:pPr>
        <w:pStyle w:val="Zkladntext"/>
        <w:kinsoku w:val="0"/>
        <w:overflowPunct w:val="0"/>
        <w:ind w:left="502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4"/>
          <w14:numForm w14:val="oldStyle"/>
        </w:rPr>
        <w:t>Další:</w:t>
      </w:r>
    </w:p>
    <w:p w:rsidR="000817E8" w:rsidRPr="00370E8E" w:rsidRDefault="000817E8" w:rsidP="0040785E">
      <w:pPr>
        <w:pStyle w:val="Zkladntext"/>
        <w:numPr>
          <w:ilvl w:val="0"/>
          <w:numId w:val="21"/>
        </w:numPr>
        <w:ind w:left="1134" w:right="26"/>
        <w:rPr>
          <w:rFonts w:asciiTheme="minorHAnsi" w:hAnsiTheme="minorHAnsi" w:cstheme="minorHAnsi"/>
          <w:color w:val="000000"/>
          <w:sz w:val="24"/>
          <w14:numForm w14:val="oldStyle"/>
        </w:rPr>
      </w:pPr>
      <w:r w:rsidRPr="00370E8E">
        <w:rPr>
          <w:rFonts w:asciiTheme="minorHAnsi" w:hAnsiTheme="minorHAnsi" w:cstheme="minorHAnsi"/>
          <w:color w:val="000000"/>
          <w:sz w:val="24"/>
          <w14:numForm w14:val="oldStyle"/>
        </w:rPr>
        <w:t>Fotodokumentace</w:t>
      </w:r>
    </w:p>
    <w:bookmarkEnd w:id="7"/>
    <w:p w:rsidR="002A0EA6" w:rsidRPr="00370E8E" w:rsidRDefault="002A0EA6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color w:val="0070C0"/>
          <w:szCs w:val="20"/>
          <w14:numForm w14:val="oldStyle"/>
        </w:rPr>
      </w:pPr>
    </w:p>
    <w:p w:rsidR="00540EC2" w:rsidRPr="00370E8E" w:rsidRDefault="00540EC2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bCs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br w:type="page"/>
      </w:r>
    </w:p>
    <w:p w:rsidR="00540EC2" w:rsidRPr="00370E8E" w:rsidRDefault="00540EC2" w:rsidP="002E1B1F">
      <w:pPr>
        <w:pStyle w:val="Nadpis1"/>
        <w:kinsoku w:val="0"/>
        <w:overflowPunct w:val="0"/>
        <w:spacing w:before="75"/>
        <w:ind w:left="-142"/>
        <w:rPr>
          <w:rFonts w:asciiTheme="minorHAnsi" w:hAnsiTheme="minorHAnsi" w:cstheme="minorHAnsi"/>
          <w:color w:val="000000"/>
          <w14:numForm w14:val="oldStyle"/>
        </w:rPr>
        <w:sectPr w:rsidR="00540EC2" w:rsidRPr="00370E8E" w:rsidSect="00751081">
          <w:footerReference w:type="default" r:id="rId20"/>
          <w:pgSz w:w="11900" w:h="16840"/>
          <w:pgMar w:top="958" w:right="1268" w:bottom="1338" w:left="1298" w:header="397" w:footer="743" w:gutter="0"/>
          <w:cols w:space="708"/>
          <w:noEndnote/>
          <w:docGrid w:linePitch="326"/>
        </w:sectPr>
      </w:pPr>
    </w:p>
    <w:p w:rsidR="00CE4515" w:rsidRPr="00370E8E" w:rsidRDefault="00CE4515" w:rsidP="00795CD2">
      <w:pPr>
        <w:pStyle w:val="Nadpis1"/>
        <w:kinsoku w:val="0"/>
        <w:overflowPunct w:val="0"/>
        <w:spacing w:before="75"/>
        <w:ind w:left="426"/>
        <w:rPr>
          <w:rFonts w:asciiTheme="minorHAnsi" w:hAnsiTheme="minorHAnsi" w:cstheme="minorHAnsi"/>
          <w:bCs w:val="0"/>
          <w:color w:val="000000"/>
          <w14:numForm w14:val="oldStyle"/>
        </w:rPr>
      </w:pPr>
      <w:r w:rsidRPr="00370E8E">
        <w:rPr>
          <w:rFonts w:asciiTheme="minorHAnsi" w:hAnsiTheme="minorHAnsi" w:cstheme="minorHAnsi"/>
          <w:color w:val="000000"/>
          <w14:numForm w14:val="oldStyle"/>
        </w:rPr>
        <w:lastRenderedPageBreak/>
        <w:t xml:space="preserve">Příloha T1 </w:t>
      </w:r>
      <w:r w:rsidR="005F0636" w:rsidRPr="00370E8E">
        <w:rPr>
          <w:rFonts w:asciiTheme="minorHAnsi" w:hAnsiTheme="minorHAnsi" w:cstheme="minorHAnsi"/>
          <w:color w:val="000000"/>
          <w14:numForm w14:val="oldStyle"/>
        </w:rPr>
        <w:t>–</w:t>
      </w:r>
      <w:r w:rsidRPr="00370E8E">
        <w:rPr>
          <w:rFonts w:asciiTheme="minorHAnsi" w:hAnsiTheme="minorHAnsi" w:cstheme="minorHAnsi"/>
          <w:color w:val="000000"/>
          <w14:numForm w14:val="oldStyle"/>
        </w:rPr>
        <w:t xml:space="preserve"> </w:t>
      </w:r>
      <w:r w:rsidRPr="00370E8E">
        <w:rPr>
          <w:rFonts w:asciiTheme="minorHAnsi" w:hAnsiTheme="minorHAnsi" w:cstheme="minorHAnsi"/>
          <w:bCs w:val="0"/>
          <w:color w:val="000000"/>
          <w14:numForm w14:val="oldStyle"/>
        </w:rPr>
        <w:t>Popis lesních porostů a výčet plánovaných zásahů v</w:t>
      </w:r>
      <w:r w:rsidR="005E27A1" w:rsidRPr="00370E8E">
        <w:rPr>
          <w:rFonts w:asciiTheme="minorHAnsi" w:hAnsiTheme="minorHAnsi" w:cstheme="minorHAnsi"/>
          <w:bCs w:val="0"/>
          <w:color w:val="000000"/>
          <w14:numForm w14:val="oldStyle"/>
        </w:rPr>
        <w:t> </w:t>
      </w:r>
      <w:r w:rsidRPr="00370E8E">
        <w:rPr>
          <w:rFonts w:asciiTheme="minorHAnsi" w:hAnsiTheme="minorHAnsi" w:cstheme="minorHAnsi"/>
          <w:bCs w:val="0"/>
          <w:color w:val="000000"/>
          <w14:numForm w14:val="oldStyle"/>
        </w:rPr>
        <w:t>nich</w:t>
      </w:r>
    </w:p>
    <w:p w:rsidR="005E27A1" w:rsidRPr="00370E8E" w:rsidRDefault="005E27A1" w:rsidP="005E27A1">
      <w:pPr>
        <w:rPr>
          <w:rFonts w:asciiTheme="minorHAnsi" w:hAnsiTheme="minorHAnsi" w:cstheme="minorHAnsi"/>
          <w14:numForm w14:val="oldStyle"/>
        </w:rPr>
      </w:pPr>
    </w:p>
    <w:tbl>
      <w:tblPr>
        <w:tblW w:w="14441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34"/>
        <w:gridCol w:w="866"/>
        <w:gridCol w:w="708"/>
        <w:gridCol w:w="708"/>
        <w:gridCol w:w="708"/>
        <w:gridCol w:w="708"/>
        <w:gridCol w:w="994"/>
        <w:gridCol w:w="566"/>
        <w:gridCol w:w="695"/>
        <w:gridCol w:w="6079"/>
        <w:gridCol w:w="975"/>
      </w:tblGrid>
      <w:tr w:rsidR="00C94DB2" w:rsidRPr="00370E8E" w:rsidTr="00F9617D">
        <w:trPr>
          <w:trHeight w:val="20"/>
        </w:trPr>
        <w:tc>
          <w:tcPr>
            <w:tcW w:w="143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označení</w:t>
            </w:r>
          </w:p>
          <w:p w:rsidR="00C94DB2" w:rsidRPr="00370E8E" w:rsidRDefault="00C94DB2" w:rsidP="00F93DEE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JPRL</w:t>
            </w:r>
          </w:p>
        </w:tc>
        <w:tc>
          <w:tcPr>
            <w:tcW w:w="8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překryv s dílčí</w:t>
            </w:r>
          </w:p>
          <w:p w:rsidR="00C94DB2" w:rsidRPr="00370E8E" w:rsidRDefault="00C94DB2" w:rsidP="00F93DEE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plochou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plocha (ha)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SLT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zastoupení SLT (%)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dřeviny</w:t>
            </w:r>
          </w:p>
        </w:tc>
        <w:tc>
          <w:tcPr>
            <w:tcW w:w="99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zastoupení</w:t>
            </w:r>
          </w:p>
          <w:p w:rsidR="00C94DB2" w:rsidRPr="00370E8E" w:rsidRDefault="00C94DB2" w:rsidP="00F93DEE">
            <w:pPr>
              <w:pStyle w:val="TableParagraph"/>
              <w:kinsoku w:val="0"/>
              <w:overflowPunct w:val="0"/>
              <w:spacing w:before="4"/>
              <w:ind w:right="-2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dřevin (%)</w:t>
            </w: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věk</w:t>
            </w:r>
          </w:p>
        </w:tc>
        <w:tc>
          <w:tcPr>
            <w:tcW w:w="69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stupeň přirozenosti</w:t>
            </w:r>
          </w:p>
        </w:tc>
        <w:tc>
          <w:tcPr>
            <w:tcW w:w="60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doporučený zásah</w:t>
            </w:r>
          </w:p>
        </w:tc>
        <w:tc>
          <w:tcPr>
            <w:tcW w:w="9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20"/>
                <w14:numForm w14:val="oldStyle"/>
              </w:rPr>
              <w:t>naléhavost</w:t>
            </w: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35F2</w:t>
            </w:r>
          </w:p>
        </w:tc>
        <w:tc>
          <w:tcPr>
            <w:tcW w:w="866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12" w:space="0" w:color="000000"/>
            </w:tcBorders>
            <w:vAlign w:val="center"/>
          </w:tcPr>
          <w:p w:rsidR="00C94DB2" w:rsidRPr="00370E8E" w:rsidRDefault="008C500A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0,87</w:t>
            </w:r>
          </w:p>
        </w:tc>
        <w:tc>
          <w:tcPr>
            <w:tcW w:w="708" w:type="dxa"/>
            <w:vMerge w:val="restart"/>
            <w:tcBorders>
              <w:top w:val="single" w:sz="12" w:space="0" w:color="000000"/>
            </w:tcBorders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</w:p>
          <w:p w:rsidR="00BE30B6" w:rsidRPr="00370E8E" w:rsidRDefault="00BE30B6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</w:p>
        </w:tc>
        <w:tc>
          <w:tcPr>
            <w:tcW w:w="708" w:type="dxa"/>
            <w:vMerge w:val="restart"/>
            <w:tcBorders>
              <w:top w:val="single" w:sz="12" w:space="0" w:color="000000"/>
            </w:tcBorders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100</w:t>
            </w:r>
          </w:p>
        </w:tc>
        <w:tc>
          <w:tcPr>
            <w:tcW w:w="708" w:type="dxa"/>
            <w:tcBorders>
              <w:top w:val="single" w:sz="12" w:space="0" w:color="000000"/>
            </w:tcBorders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</w:t>
            </w:r>
          </w:p>
        </w:tc>
        <w:tc>
          <w:tcPr>
            <w:tcW w:w="994" w:type="dxa"/>
            <w:tcBorders>
              <w:top w:val="single" w:sz="12" w:space="0" w:color="000000"/>
            </w:tcBorders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20</w:t>
            </w:r>
          </w:p>
        </w:tc>
        <w:tc>
          <w:tcPr>
            <w:tcW w:w="566" w:type="dxa"/>
            <w:vMerge w:val="restart"/>
            <w:tcBorders>
              <w:top w:val="single" w:sz="12" w:space="0" w:color="000000"/>
            </w:tcBorders>
            <w:vAlign w:val="center"/>
          </w:tcPr>
          <w:p w:rsidR="00C94DB2" w:rsidRPr="00370E8E" w:rsidRDefault="002342B3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70</w:t>
            </w:r>
          </w:p>
        </w:tc>
        <w:tc>
          <w:tcPr>
            <w:tcW w:w="695" w:type="dxa"/>
            <w:vMerge w:val="restart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:rsidR="00C94DB2" w:rsidRPr="00370E8E" w:rsidRDefault="009F35AE" w:rsidP="004823AA">
            <w:pPr>
              <w:pStyle w:val="TableParagraph"/>
              <w:kinsoku w:val="0"/>
              <w:overflowPunct w:val="0"/>
              <w:ind w:left="-107" w:firstLine="1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3b</w:t>
            </w:r>
            <w:proofErr w:type="gramEnd"/>
          </w:p>
        </w:tc>
        <w:tc>
          <w:tcPr>
            <w:tcW w:w="607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6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Olšiny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zasažené lesnickými výsadbami – výběrově těžit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jehličnany</w:t>
            </w:r>
            <w:r w:rsidR="00BE30B6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.</w:t>
            </w:r>
          </w:p>
          <w:p w:rsidR="00BE30B6" w:rsidRPr="00370E8E" w:rsidRDefault="00BE30B6" w:rsidP="00CE4515">
            <w:pPr>
              <w:pStyle w:val="TableParagraph"/>
              <w:kinsoku w:val="0"/>
              <w:overflowPunct w:val="0"/>
              <w:ind w:left="131" w:right="6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Nutno respektovat výskyt lesního typu </w:t>
            </w: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– není vymapován, ale evidentně se podél a v blízkosti potoka vyskytuje</w:t>
            </w:r>
            <w:r w:rsidR="00133221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.</w:t>
            </w:r>
          </w:p>
          <w:p w:rsidR="00133221" w:rsidRPr="00370E8E" w:rsidRDefault="00133221" w:rsidP="00CE4515">
            <w:pPr>
              <w:pStyle w:val="TableParagraph"/>
              <w:kinsoku w:val="0"/>
              <w:overflowPunct w:val="0"/>
              <w:ind w:left="131" w:right="6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V ploše se nacházejí staré duby (vizte kap. 2.1 a 3.1.1 a) – tyto chránit a ponechávat na dožití; případně osvětlit obsekem. Postupně zajišťovat jejich náhradníky</w:t>
            </w:r>
          </w:p>
        </w:tc>
        <w:tc>
          <w:tcPr>
            <w:tcW w:w="975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</w:t>
            </w: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94DB2" w:rsidRPr="00370E8E" w:rsidRDefault="00C94DB2" w:rsidP="00EF7BBF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ind w:left="-3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ind w:left="131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676ABE">
        <w:trPr>
          <w:trHeight w:val="20"/>
        </w:trPr>
        <w:tc>
          <w:tcPr>
            <w:tcW w:w="1434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35F5</w:t>
            </w:r>
          </w:p>
        </w:tc>
        <w:tc>
          <w:tcPr>
            <w:tcW w:w="866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79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5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8C500A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0,06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100</w:t>
            </w: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SM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80</w:t>
            </w:r>
          </w:p>
        </w:tc>
        <w:tc>
          <w:tcPr>
            <w:tcW w:w="566" w:type="dxa"/>
            <w:vMerge w:val="restart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80</w:t>
            </w:r>
          </w:p>
        </w:tc>
        <w:tc>
          <w:tcPr>
            <w:tcW w:w="695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664FAA" w:rsidP="004823AA">
            <w:pPr>
              <w:pStyle w:val="TableParagraph"/>
              <w:tabs>
                <w:tab w:val="left" w:pos="819"/>
                <w:tab w:val="left" w:pos="1926"/>
                <w:tab w:val="left" w:pos="3097"/>
                <w:tab w:val="left" w:pos="4304"/>
              </w:tabs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7</w:t>
            </w:r>
          </w:p>
        </w:tc>
        <w:tc>
          <w:tcPr>
            <w:tcW w:w="6079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676ABE" w:rsidRPr="00370E8E" w:rsidRDefault="009F35AE" w:rsidP="009251DF">
            <w:pPr>
              <w:pStyle w:val="TableParagraph"/>
              <w:tabs>
                <w:tab w:val="left" w:pos="819"/>
                <w:tab w:val="left" w:pos="1926"/>
                <w:tab w:val="left" w:pos="3097"/>
                <w:tab w:val="left" w:pos="4304"/>
              </w:tabs>
              <w:kinsoku w:val="0"/>
              <w:overflowPunct w:val="0"/>
              <w:ind w:left="131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Obnova SM</w:t>
            </w:r>
            <w:r w:rsidR="00C94DB2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.</w:t>
            </w:r>
          </w:p>
          <w:p w:rsidR="00C94DB2" w:rsidRPr="00370E8E" w:rsidRDefault="009F35AE" w:rsidP="009251DF">
            <w:pPr>
              <w:pStyle w:val="TableParagraph"/>
              <w:tabs>
                <w:tab w:val="left" w:pos="819"/>
                <w:tab w:val="left" w:pos="1926"/>
                <w:tab w:val="left" w:pos="3097"/>
                <w:tab w:val="left" w:pos="4304"/>
              </w:tabs>
              <w:kinsoku w:val="0"/>
              <w:overflowPunct w:val="0"/>
              <w:ind w:left="131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Listnáče samozřejmě ponechat. Výsadba/podsadba dle SLT.</w:t>
            </w:r>
          </w:p>
          <w:p w:rsidR="00C94DB2" w:rsidRPr="00370E8E" w:rsidRDefault="00C94DB2" w:rsidP="009251DF">
            <w:pPr>
              <w:pStyle w:val="TableParagraph"/>
              <w:tabs>
                <w:tab w:val="left" w:pos="819"/>
                <w:tab w:val="left" w:pos="1926"/>
                <w:tab w:val="left" w:pos="3097"/>
                <w:tab w:val="left" w:pos="4304"/>
              </w:tabs>
              <w:kinsoku w:val="0"/>
              <w:overflowPunct w:val="0"/>
              <w:ind w:left="131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Staré jedince dubů zachovat a ponechávat na dožití</w:t>
            </w:r>
          </w:p>
        </w:tc>
        <w:tc>
          <w:tcPr>
            <w:tcW w:w="975" w:type="dxa"/>
            <w:vMerge w:val="restart"/>
            <w:tcBorders>
              <w:left w:val="single" w:sz="12" w:space="0" w:color="000000"/>
            </w:tcBorders>
            <w:shd w:val="clear" w:color="auto" w:fill="FABF8F" w:themeFill="accent6" w:themeFillTint="9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</w:t>
            </w:r>
          </w:p>
        </w:tc>
      </w:tr>
      <w:tr w:rsidR="00C94DB2" w:rsidRPr="00370E8E" w:rsidTr="00676ABE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Theme="minorHAnsi" w:hAnsiTheme="minorHAnsi" w:cstheme="minorHAnsi"/>
                <w:color w:val="000000"/>
                <w:w w:val="95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spacing w:before="1"/>
              <w:ind w:right="157"/>
              <w:jc w:val="center"/>
              <w:rPr>
                <w:rFonts w:asciiTheme="minorHAnsi" w:hAnsiTheme="minorHAnsi" w:cstheme="minorHAnsi"/>
                <w:color w:val="000000"/>
                <w:w w:val="95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spacing w:before="1"/>
              <w:ind w:right="157"/>
              <w:jc w:val="center"/>
              <w:rPr>
                <w:rFonts w:asciiTheme="minorHAnsi" w:hAnsiTheme="minorHAnsi" w:cstheme="minorHAnsi"/>
                <w:color w:val="000000"/>
                <w:w w:val="95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spacing w:before="1"/>
              <w:ind w:right="157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w w:val="95"/>
                <w:sz w:val="20"/>
                <w:szCs w:val="20"/>
                <w14:numForm w14:val="oldStyle"/>
              </w:rPr>
              <w:t>dále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DB,</w:t>
            </w:r>
          </w:p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 aj.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20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shd w:val="clear" w:color="auto" w:fill="FABF8F" w:themeFill="accent6" w:themeFillTint="9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676ABE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94DB2" w:rsidRPr="00370E8E" w:rsidRDefault="00C94DB2" w:rsidP="00FA156C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ind w:left="131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shd w:val="clear" w:color="auto" w:fill="FABF8F" w:themeFill="accent6" w:themeFillTint="99"/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ind w:left="12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35F7</w:t>
            </w:r>
          </w:p>
        </w:tc>
        <w:tc>
          <w:tcPr>
            <w:tcW w:w="866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4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8C500A" w:rsidP="00C94DB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0,76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233D6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47672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100</w:t>
            </w: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DB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  <w:tc>
          <w:tcPr>
            <w:tcW w:w="566" w:type="dxa"/>
            <w:vMerge w:val="restart"/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70</w:t>
            </w:r>
          </w:p>
        </w:tc>
        <w:tc>
          <w:tcPr>
            <w:tcW w:w="695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116C21" w:rsidP="004823AA">
            <w:pPr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6</w:t>
            </w:r>
          </w:p>
        </w:tc>
        <w:tc>
          <w:tcPr>
            <w:tcW w:w="6079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430D0A" w:rsidRPr="00370E8E" w:rsidRDefault="00C94DB2" w:rsidP="00CE4515">
            <w:pPr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Bezkolencová doubrava – výběrově těžit jehličnany.</w:t>
            </w:r>
          </w:p>
          <w:p w:rsidR="003C4C0B" w:rsidRPr="00370E8E" w:rsidRDefault="003C4C0B" w:rsidP="003C4C0B">
            <w:pPr>
              <w:pStyle w:val="TableParagraph"/>
              <w:tabs>
                <w:tab w:val="left" w:pos="1532"/>
                <w:tab w:val="left" w:pos="2619"/>
                <w:tab w:val="left" w:pos="2938"/>
                <w:tab w:val="left" w:pos="4002"/>
              </w:tabs>
              <w:kinsoku w:val="0"/>
              <w:overflowPunct w:val="0"/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M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a BO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dopěstovat do mýtného věku a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postupně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obnovit dřevinami dle SLT.</w:t>
            </w:r>
            <w:r w:rsidR="00CF1213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Obnovovat postupně kotlíkovou sečí.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</w:t>
            </w:r>
          </w:p>
          <w:p w:rsidR="00C94DB2" w:rsidRPr="00370E8E" w:rsidRDefault="00C94DB2" w:rsidP="00CE4515">
            <w:pPr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Šetřit a podporovat DB, na vlhčích místech olši lepkavou</w:t>
            </w:r>
          </w:p>
        </w:tc>
        <w:tc>
          <w:tcPr>
            <w:tcW w:w="975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</w:t>
            </w: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621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62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SM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BO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94DB2" w:rsidRPr="00370E8E" w:rsidRDefault="00C94DB2" w:rsidP="00FA156C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ind w:left="131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35F10</w:t>
            </w:r>
          </w:p>
        </w:tc>
        <w:tc>
          <w:tcPr>
            <w:tcW w:w="866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2, 5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8C500A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2,0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</w:p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1P</w:t>
            </w:r>
          </w:p>
          <w:p w:rsidR="00BE30B6" w:rsidRPr="00370E8E" w:rsidRDefault="00BE30B6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70</w:t>
            </w:r>
          </w:p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30</w:t>
            </w: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40</w:t>
            </w:r>
          </w:p>
        </w:tc>
        <w:tc>
          <w:tcPr>
            <w:tcW w:w="566" w:type="dxa"/>
            <w:vMerge w:val="restart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70</w:t>
            </w:r>
          </w:p>
        </w:tc>
        <w:tc>
          <w:tcPr>
            <w:tcW w:w="695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9F35AE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3b</w:t>
            </w:r>
            <w:proofErr w:type="gramEnd"/>
          </w:p>
        </w:tc>
        <w:tc>
          <w:tcPr>
            <w:tcW w:w="6079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BE30B6">
            <w:pPr>
              <w:pStyle w:val="TableParagraph"/>
              <w:kinsoku w:val="0"/>
              <w:overflowPunct w:val="0"/>
              <w:ind w:left="131" w:right="-17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Porost rašelinné březiny s dominantní břízou pýřitou a olšina kolem potoka s dominantní olší lepkavou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a olší šedou.</w:t>
            </w:r>
          </w:p>
          <w:p w:rsidR="00C94DB2" w:rsidRPr="00370E8E" w:rsidRDefault="00C94DB2" w:rsidP="00BE30B6">
            <w:pPr>
              <w:pStyle w:val="TableParagraph"/>
              <w:kinsoku w:val="0"/>
              <w:overflowPunct w:val="0"/>
              <w:ind w:left="131" w:right="-17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Ponechat bez hospodářských zásahů</w:t>
            </w:r>
          </w:p>
          <w:p w:rsidR="00BE30B6" w:rsidRPr="00370E8E" w:rsidRDefault="00BE30B6" w:rsidP="00BE30B6">
            <w:pPr>
              <w:pStyle w:val="TableParagraph"/>
              <w:kinsoku w:val="0"/>
              <w:overflowPunct w:val="0"/>
              <w:ind w:left="131" w:right="-17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Nutno respektovat výskyt lesního typu </w:t>
            </w: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1T</w:t>
            </w:r>
            <w:proofErr w:type="gramEnd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– není vymapován, ale evidentně se podél a v blízkosti potoka vyskytuje</w:t>
            </w:r>
          </w:p>
        </w:tc>
        <w:tc>
          <w:tcPr>
            <w:tcW w:w="975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</w:t>
            </w: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621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62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BR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40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94DB2" w:rsidRPr="00370E8E" w:rsidRDefault="00C94DB2" w:rsidP="00EF7BBF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ind w:left="131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35F12</w:t>
            </w:r>
          </w:p>
        </w:tc>
        <w:tc>
          <w:tcPr>
            <w:tcW w:w="866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79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5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8C500A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0,43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100</w:t>
            </w: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80</w:t>
            </w:r>
          </w:p>
        </w:tc>
        <w:tc>
          <w:tcPr>
            <w:tcW w:w="566" w:type="dxa"/>
            <w:vMerge w:val="restart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120</w:t>
            </w:r>
          </w:p>
        </w:tc>
        <w:tc>
          <w:tcPr>
            <w:tcW w:w="695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</w:t>
            </w:r>
            <w:r w:rsidR="009F35AE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</w:t>
            </w:r>
            <w:proofErr w:type="gramEnd"/>
          </w:p>
        </w:tc>
        <w:tc>
          <w:tcPr>
            <w:tcW w:w="6079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9251DF">
            <w:pPr>
              <w:pStyle w:val="TableParagraph"/>
              <w:kinsoku w:val="0"/>
              <w:overflowPunct w:val="0"/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Vzrostlý porost mokřadní olšiny. Ponechat bez zásahů</w:t>
            </w:r>
          </w:p>
        </w:tc>
        <w:tc>
          <w:tcPr>
            <w:tcW w:w="975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</w:t>
            </w: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DB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20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1702" w:type="dxa"/>
            <w:gridSpan w:val="2"/>
            <w:vAlign w:val="center"/>
          </w:tcPr>
          <w:p w:rsidR="00C94DB2" w:rsidRPr="00370E8E" w:rsidRDefault="00C94DB2" w:rsidP="00EF7BBF">
            <w:pPr>
              <w:ind w:right="-25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ind w:left="-33"/>
              <w:jc w:val="center"/>
              <w:rPr>
                <w:rFonts w:asciiTheme="minorHAnsi" w:hAnsiTheme="minorHAnsi" w:cstheme="minorHAnsi"/>
                <w:color w:val="00B0F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ind w:left="131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35E10</w:t>
            </w:r>
          </w:p>
        </w:tc>
        <w:tc>
          <w:tcPr>
            <w:tcW w:w="866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79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4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8C500A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0,46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proofErr w:type="gramStart"/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1V</w:t>
            </w:r>
            <w:proofErr w:type="gramEnd"/>
          </w:p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1P</w:t>
            </w:r>
          </w:p>
        </w:tc>
        <w:tc>
          <w:tcPr>
            <w:tcW w:w="708" w:type="dxa"/>
            <w:vMerge w:val="restart"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80</w:t>
            </w:r>
          </w:p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20</w:t>
            </w: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DB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50</w:t>
            </w:r>
          </w:p>
        </w:tc>
        <w:tc>
          <w:tcPr>
            <w:tcW w:w="566" w:type="dxa"/>
            <w:vMerge w:val="restart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70</w:t>
            </w:r>
          </w:p>
        </w:tc>
        <w:tc>
          <w:tcPr>
            <w:tcW w:w="695" w:type="dxa"/>
            <w:vMerge w:val="restart"/>
            <w:tcBorders>
              <w:right w:val="single" w:sz="12" w:space="0" w:color="000000"/>
            </w:tcBorders>
            <w:vAlign w:val="center"/>
          </w:tcPr>
          <w:p w:rsidR="00C94DB2" w:rsidRPr="00370E8E" w:rsidRDefault="00664FAA" w:rsidP="004823AA">
            <w:pPr>
              <w:pStyle w:val="TableParagraph"/>
              <w:tabs>
                <w:tab w:val="left" w:pos="1532"/>
                <w:tab w:val="left" w:pos="2619"/>
                <w:tab w:val="left" w:pos="2938"/>
                <w:tab w:val="left" w:pos="4002"/>
              </w:tabs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6</w:t>
            </w:r>
          </w:p>
        </w:tc>
        <w:tc>
          <w:tcPr>
            <w:tcW w:w="6079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:rsidR="00430D0A" w:rsidRPr="00370E8E" w:rsidRDefault="00C94DB2" w:rsidP="009251DF">
            <w:pPr>
              <w:pStyle w:val="TableParagraph"/>
              <w:tabs>
                <w:tab w:val="left" w:pos="1532"/>
                <w:tab w:val="left" w:pos="2619"/>
                <w:tab w:val="left" w:pos="2938"/>
                <w:tab w:val="left" w:pos="4002"/>
              </w:tabs>
              <w:kinsoku w:val="0"/>
              <w:overflowPunct w:val="0"/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Bezkolencová doubrava – výběrově těžit jehličnany.</w:t>
            </w:r>
          </w:p>
          <w:p w:rsidR="003C4C0B" w:rsidRPr="00370E8E" w:rsidRDefault="003C4C0B" w:rsidP="009251DF">
            <w:pPr>
              <w:pStyle w:val="TableParagraph"/>
              <w:tabs>
                <w:tab w:val="left" w:pos="1532"/>
                <w:tab w:val="left" w:pos="2619"/>
                <w:tab w:val="left" w:pos="2938"/>
                <w:tab w:val="left" w:pos="4002"/>
              </w:tabs>
              <w:kinsoku w:val="0"/>
              <w:overflowPunct w:val="0"/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Smrk dopěstovat do mýtného věku a obnovit dřevinami dle SLT.</w:t>
            </w:r>
            <w:r w:rsidR="00CF1213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Obnovovat postupně kotlíkovou sečí.</w:t>
            </w:r>
          </w:p>
          <w:p w:rsidR="00C94DB2" w:rsidRPr="00370E8E" w:rsidRDefault="00C94DB2" w:rsidP="009251DF">
            <w:pPr>
              <w:pStyle w:val="TableParagraph"/>
              <w:tabs>
                <w:tab w:val="left" w:pos="1532"/>
                <w:tab w:val="left" w:pos="2619"/>
                <w:tab w:val="left" w:pos="2938"/>
                <w:tab w:val="left" w:pos="4002"/>
              </w:tabs>
              <w:kinsoku w:val="0"/>
              <w:overflowPunct w:val="0"/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Šetřit a podporovat DB, na vlhčích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místech olši lepkavou</w:t>
            </w:r>
          </w:p>
        </w:tc>
        <w:tc>
          <w:tcPr>
            <w:tcW w:w="975" w:type="dxa"/>
            <w:vMerge w:val="restart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</w:t>
            </w: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621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621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SM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20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LP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15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866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Merge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BR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15</w:t>
            </w:r>
          </w:p>
        </w:tc>
        <w:tc>
          <w:tcPr>
            <w:tcW w:w="566" w:type="dxa"/>
            <w:vMerge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358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95" w:type="dxa"/>
            <w:vMerge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6079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70C0"/>
                <w:sz w:val="20"/>
                <w:szCs w:val="20"/>
                <w14:numForm w14:val="oldStyle"/>
              </w:rPr>
            </w:pPr>
          </w:p>
        </w:tc>
        <w:tc>
          <w:tcPr>
            <w:tcW w:w="975" w:type="dxa"/>
            <w:vMerge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</w:p>
        </w:tc>
      </w:tr>
      <w:tr w:rsidR="00C94DB2" w:rsidRPr="00370E8E" w:rsidTr="00F9617D">
        <w:trPr>
          <w:trHeight w:val="20"/>
        </w:trPr>
        <w:tc>
          <w:tcPr>
            <w:tcW w:w="1434" w:type="dxa"/>
            <w:tcBorders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plocha 35F102</w:t>
            </w:r>
          </w:p>
        </w:tc>
        <w:tc>
          <w:tcPr>
            <w:tcW w:w="866" w:type="dxa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-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</w:t>
            </w:r>
          </w:p>
        </w:tc>
        <w:tc>
          <w:tcPr>
            <w:tcW w:w="708" w:type="dxa"/>
            <w:vAlign w:val="center"/>
          </w:tcPr>
          <w:p w:rsidR="00C94DB2" w:rsidRPr="00370E8E" w:rsidRDefault="008F699E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0,09</w:t>
            </w:r>
          </w:p>
        </w:tc>
        <w:tc>
          <w:tcPr>
            <w:tcW w:w="708" w:type="dxa"/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708" w:type="dxa"/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708" w:type="dxa"/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</w:t>
            </w:r>
          </w:p>
        </w:tc>
        <w:tc>
          <w:tcPr>
            <w:tcW w:w="994" w:type="dxa"/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</w:t>
            </w:r>
          </w:p>
        </w:tc>
        <w:tc>
          <w:tcPr>
            <w:tcW w:w="566" w:type="dxa"/>
            <w:vAlign w:val="center"/>
          </w:tcPr>
          <w:p w:rsidR="00C94DB2" w:rsidRPr="00370E8E" w:rsidRDefault="00664FAA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695" w:type="dxa"/>
            <w:tcBorders>
              <w:right w:val="single" w:sz="12" w:space="0" w:color="000000"/>
            </w:tcBorders>
            <w:vAlign w:val="center"/>
          </w:tcPr>
          <w:p w:rsidR="00C94DB2" w:rsidRPr="00370E8E" w:rsidRDefault="00664FAA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6079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Trvale bezlesá plocha. Lesní loučka s perspektivou k návratu k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ochranářsky hodnotnému lučnímu společenstvu.</w:t>
            </w:r>
          </w:p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3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lastRenderedPageBreak/>
              <w:t>Nezbytné pravidelně kosit</w:t>
            </w:r>
            <w:r w:rsidR="002E6FD9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(vizte tabulka níže příloha T2)</w:t>
            </w:r>
          </w:p>
        </w:tc>
        <w:tc>
          <w:tcPr>
            <w:tcW w:w="975" w:type="dxa"/>
            <w:tcBorders>
              <w:left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lastRenderedPageBreak/>
              <w:t>1</w:t>
            </w:r>
          </w:p>
        </w:tc>
      </w:tr>
      <w:tr w:rsidR="00C94DB2" w:rsidRPr="00370E8E" w:rsidTr="00676ABE">
        <w:trPr>
          <w:trHeight w:val="20"/>
        </w:trPr>
        <w:tc>
          <w:tcPr>
            <w:tcW w:w="1434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C94DB2" w:rsidRPr="00370E8E" w:rsidRDefault="00C94DB2" w:rsidP="00CE4515">
            <w:pPr>
              <w:pStyle w:val="TableParagraph"/>
              <w:kinsoku w:val="0"/>
              <w:overflowPunct w:val="0"/>
              <w:ind w:left="12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plocha 35F103</w:t>
            </w:r>
          </w:p>
        </w:tc>
        <w:tc>
          <w:tcPr>
            <w:tcW w:w="866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ind w:right="-1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</w:t>
            </w:r>
          </w:p>
        </w:tc>
        <w:tc>
          <w:tcPr>
            <w:tcW w:w="708" w:type="dxa"/>
            <w:tcBorders>
              <w:bottom w:val="single" w:sz="12" w:space="0" w:color="000000"/>
            </w:tcBorders>
            <w:vAlign w:val="center"/>
          </w:tcPr>
          <w:p w:rsidR="00C94DB2" w:rsidRPr="00370E8E" w:rsidRDefault="008F699E" w:rsidP="00C94DB2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0,48</w:t>
            </w:r>
          </w:p>
        </w:tc>
        <w:tc>
          <w:tcPr>
            <w:tcW w:w="708" w:type="dxa"/>
            <w:tcBorders>
              <w:bottom w:val="single" w:sz="12" w:space="0" w:color="000000"/>
            </w:tcBorders>
            <w:vAlign w:val="center"/>
          </w:tcPr>
          <w:p w:rsidR="00C94DB2" w:rsidRPr="00370E8E" w:rsidRDefault="00C94DB2" w:rsidP="00233D65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708" w:type="dxa"/>
            <w:tcBorders>
              <w:bottom w:val="single" w:sz="12" w:space="0" w:color="000000"/>
            </w:tcBorders>
            <w:vAlign w:val="center"/>
          </w:tcPr>
          <w:p w:rsidR="00C94DB2" w:rsidRPr="00370E8E" w:rsidRDefault="00C94DB2" w:rsidP="00476720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708" w:type="dxa"/>
            <w:tcBorders>
              <w:bottom w:val="single" w:sz="12" w:space="0" w:color="000000"/>
            </w:tcBorders>
            <w:vAlign w:val="center"/>
          </w:tcPr>
          <w:p w:rsidR="00C94DB2" w:rsidRPr="00370E8E" w:rsidRDefault="00C94DB2" w:rsidP="00FA156C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</w:t>
            </w:r>
          </w:p>
        </w:tc>
        <w:tc>
          <w:tcPr>
            <w:tcW w:w="994" w:type="dxa"/>
            <w:tcBorders>
              <w:bottom w:val="single" w:sz="12" w:space="0" w:color="000000"/>
            </w:tcBorders>
            <w:vAlign w:val="center"/>
          </w:tcPr>
          <w:p w:rsidR="00C94DB2" w:rsidRPr="00370E8E" w:rsidRDefault="00C94DB2" w:rsidP="00EF7BBF">
            <w:pPr>
              <w:pStyle w:val="TableParagraph"/>
              <w:kinsoku w:val="0"/>
              <w:overflowPunct w:val="0"/>
              <w:ind w:right="-25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100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13</w:t>
            </w:r>
          </w:p>
        </w:tc>
        <w:tc>
          <w:tcPr>
            <w:tcW w:w="695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C94DB2" w:rsidRPr="00370E8E" w:rsidRDefault="00664FAA" w:rsidP="004823AA">
            <w:pPr>
              <w:pStyle w:val="TableParagraph"/>
              <w:kinsoku w:val="0"/>
              <w:overflowPunct w:val="0"/>
              <w:ind w:left="-33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6079" w:type="dxa"/>
            <w:tcBorders>
              <w:left w:val="single" w:sz="12" w:space="0" w:color="000000"/>
              <w:right w:val="single" w:sz="12" w:space="0" w:color="000000"/>
            </w:tcBorders>
          </w:tcPr>
          <w:p w:rsidR="00C94DB2" w:rsidRPr="00370E8E" w:rsidRDefault="00C94DB2" w:rsidP="009251DF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Paseka z roku cca 2005. Dnes hustá mlazina olše lepkavé</w:t>
            </w:r>
          </w:p>
          <w:p w:rsidR="00C94DB2" w:rsidRPr="00370E8E" w:rsidRDefault="00C94DB2" w:rsidP="009251DF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Díky silnému zastínění a listovému opadu zde byly porosty rašeliníků potlačené. 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Je nutné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tyto mladé porosty odstranit a plochu ponechat bez dřevinné vegetace.</w:t>
            </w:r>
          </w:p>
          <w:p w:rsidR="00C94DB2" w:rsidRPr="00370E8E" w:rsidRDefault="00C94DB2" w:rsidP="009251DF">
            <w:pPr>
              <w:pStyle w:val="TableParagraph"/>
              <w:kinsoku w:val="0"/>
              <w:overflowPunct w:val="0"/>
              <w:ind w:left="131" w:right="358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Zásah provést v co nejbližší době, tzn. okamžitě</w:t>
            </w:r>
          </w:p>
        </w:tc>
        <w:tc>
          <w:tcPr>
            <w:tcW w:w="975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ABF8F" w:themeFill="accent6" w:themeFillTint="99"/>
            <w:vAlign w:val="center"/>
          </w:tcPr>
          <w:p w:rsidR="00C94DB2" w:rsidRPr="00370E8E" w:rsidRDefault="00C94DB2" w:rsidP="00F93DEE">
            <w:pPr>
              <w:pStyle w:val="TableParagraph"/>
              <w:kinsoku w:val="0"/>
              <w:overflowPunct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1!</w:t>
            </w:r>
          </w:p>
        </w:tc>
      </w:tr>
    </w:tbl>
    <w:p w:rsidR="00CE4515" w:rsidRPr="00370E8E" w:rsidRDefault="007020CD" w:rsidP="007020CD">
      <w:pPr>
        <w:kinsoku w:val="0"/>
        <w:overflowPunct w:val="0"/>
        <w:ind w:left="142" w:firstLine="567"/>
        <w:rPr>
          <w:rFonts w:asciiTheme="minorHAnsi" w:hAnsiTheme="minorHAnsi" w:cstheme="minorHAnsi"/>
          <w:i/>
          <w:color w:val="000000"/>
          <w:sz w:val="20"/>
          <w:szCs w:val="22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:szCs w:val="22"/>
          <w14:numForm w14:val="oldStyle"/>
        </w:rPr>
        <w:t>Protože LČR odmí</w:t>
      </w:r>
      <w:r w:rsidR="005E27A1" w:rsidRPr="00370E8E">
        <w:rPr>
          <w:rFonts w:asciiTheme="minorHAnsi" w:hAnsiTheme="minorHAnsi" w:cstheme="minorHAnsi"/>
          <w:i/>
          <w:color w:val="000000"/>
          <w:sz w:val="20"/>
          <w:szCs w:val="22"/>
          <w14:numForm w14:val="oldStyle"/>
        </w:rPr>
        <w:t>tli</w:t>
      </w:r>
      <w:r w:rsidRPr="00370E8E">
        <w:rPr>
          <w:rFonts w:asciiTheme="minorHAnsi" w:hAnsiTheme="minorHAnsi" w:cstheme="minorHAnsi"/>
          <w:i/>
          <w:color w:val="000000"/>
          <w:sz w:val="20"/>
          <w:szCs w:val="22"/>
          <w14:numForm w14:val="oldStyle"/>
        </w:rPr>
        <w:t xml:space="preserve"> lesnická data vyd</w:t>
      </w:r>
      <w:r w:rsidR="005E27A1" w:rsidRPr="00370E8E">
        <w:rPr>
          <w:rFonts w:asciiTheme="minorHAnsi" w:hAnsiTheme="minorHAnsi" w:cstheme="minorHAnsi"/>
          <w:i/>
          <w:color w:val="000000"/>
          <w:sz w:val="20"/>
          <w:szCs w:val="22"/>
          <w14:numForm w14:val="oldStyle"/>
        </w:rPr>
        <w:t>at</w:t>
      </w:r>
      <w:r w:rsidRPr="00370E8E">
        <w:rPr>
          <w:rFonts w:asciiTheme="minorHAnsi" w:hAnsiTheme="minorHAnsi" w:cstheme="minorHAnsi"/>
          <w:i/>
          <w:color w:val="000000"/>
          <w:sz w:val="20"/>
          <w:szCs w:val="22"/>
          <w14:numForm w14:val="oldStyle"/>
        </w:rPr>
        <w:t>, byla převzata z minulého plánu péče a upravena vzhledem k současnosti</w:t>
      </w:r>
    </w:p>
    <w:p w:rsidR="000817E8" w:rsidRPr="00370E8E" w:rsidRDefault="000817E8" w:rsidP="000D4F2C">
      <w:pPr>
        <w:widowControl/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</w:p>
    <w:p w:rsidR="00D8485E" w:rsidRPr="00370E8E" w:rsidRDefault="00676ABE" w:rsidP="00676ABE">
      <w:pPr>
        <w:widowControl/>
        <w:autoSpaceDE/>
        <w:autoSpaceDN/>
        <w:adjustRightInd/>
        <w:ind w:firstLine="400"/>
        <w:rPr>
          <w:rFonts w:asciiTheme="minorHAnsi" w:hAnsiTheme="minorHAnsi" w:cstheme="minorHAnsi"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Cs/>
          <w:color w:val="000000"/>
          <w:sz w:val="20"/>
          <w:shd w:val="clear" w:color="auto" w:fill="FABF8F" w:themeFill="accent6" w:themeFillTint="99"/>
          <w14:numForm w14:val="oldStyle"/>
        </w:rPr>
        <w:t xml:space="preserve">       </w:t>
      </w:r>
      <w:r w:rsidRPr="00370E8E">
        <w:rPr>
          <w:rFonts w:asciiTheme="minorHAnsi" w:hAnsiTheme="minorHAnsi" w:cstheme="minorHAnsi"/>
          <w:iCs/>
          <w:color w:val="000000"/>
          <w:sz w:val="20"/>
          <w14:numForm w14:val="oldStyle"/>
        </w:rPr>
        <w:t xml:space="preserve"> obnova či rekonstrukce</w:t>
      </w:r>
    </w:p>
    <w:p w:rsidR="005E27A1" w:rsidRPr="00370E8E" w:rsidRDefault="005E27A1" w:rsidP="005E27A1">
      <w:pPr>
        <w:tabs>
          <w:tab w:val="left" w:pos="1791"/>
        </w:tabs>
        <w:ind w:firstLine="400"/>
        <w:rPr>
          <w:rFonts w:asciiTheme="minorHAnsi" w:hAnsiTheme="minorHAnsi" w:cstheme="minorHAnsi"/>
          <w:sz w:val="28"/>
          <w14:numForm w14:val="oldStyle"/>
        </w:rPr>
      </w:pPr>
    </w:p>
    <w:p w:rsidR="00676ABE" w:rsidRPr="00370E8E" w:rsidRDefault="00676ABE" w:rsidP="00676ABE">
      <w:pPr>
        <w:widowControl/>
        <w:autoSpaceDE/>
        <w:autoSpaceDN/>
        <w:adjustRightInd/>
        <w:ind w:firstLine="400"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i/>
          <w:iCs/>
          <w:color w:val="000000"/>
          <w:sz w:val="20"/>
          <w14:numForm w14:val="oldStyle"/>
        </w:rPr>
        <w:t>Naléhavost</w:t>
      </w: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  <w:t xml:space="preserve"> – stupně naléhavosti jednotlivých zásahů se uvádí podle následujícího členění:</w:t>
      </w:r>
    </w:p>
    <w:p w:rsidR="00676ABE" w:rsidRPr="00370E8E" w:rsidRDefault="00676ABE" w:rsidP="00676ABE">
      <w:pPr>
        <w:widowControl/>
        <w:numPr>
          <w:ilvl w:val="3"/>
          <w:numId w:val="12"/>
        </w:numPr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  <w:t>stupeň – zásah naléhavý (nelze odložit, je nutný pro zachování předmětu ochrany)</w:t>
      </w:r>
    </w:p>
    <w:p w:rsidR="00676ABE" w:rsidRPr="00370E8E" w:rsidRDefault="00676ABE" w:rsidP="00676ABE">
      <w:pPr>
        <w:widowControl/>
        <w:numPr>
          <w:ilvl w:val="3"/>
          <w:numId w:val="12"/>
        </w:numPr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  <w:t>stupeň – zásah vhodný</w:t>
      </w:r>
    </w:p>
    <w:p w:rsidR="00676ABE" w:rsidRPr="00370E8E" w:rsidRDefault="00676ABE" w:rsidP="00676ABE">
      <w:pPr>
        <w:widowControl/>
        <w:numPr>
          <w:ilvl w:val="3"/>
          <w:numId w:val="12"/>
        </w:numPr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  <w:t>stupeň – zásah odložitelný</w:t>
      </w:r>
    </w:p>
    <w:p w:rsidR="00676ABE" w:rsidRPr="00370E8E" w:rsidRDefault="00676ABE" w:rsidP="00676ABE">
      <w:pPr>
        <w:widowControl/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</w:p>
    <w:p w:rsidR="00676ABE" w:rsidRPr="00370E8E" w:rsidRDefault="00676ABE" w:rsidP="00676ABE">
      <w:pPr>
        <w:widowControl/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</w:p>
    <w:p w:rsidR="00676ABE" w:rsidRPr="00370E8E" w:rsidRDefault="00676ABE" w:rsidP="00676ABE">
      <w:pPr>
        <w:ind w:firstLine="400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/>
          <w:i/>
          <w:color w:val="000000"/>
          <w:sz w:val="20"/>
          <w14:numForm w14:val="oldStyle"/>
        </w:rPr>
        <w:t>Hodnocení přirozenosti</w:t>
      </w: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 xml:space="preserve"> lesních porostů:</w:t>
      </w:r>
    </w:p>
    <w:p w:rsidR="00676ABE" w:rsidRPr="00370E8E" w:rsidRDefault="00676ABE" w:rsidP="00676ABE">
      <w:pPr>
        <w:ind w:left="2410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 xml:space="preserve">a) přirozené lesy 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1 – les původní (prales)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2 – les přírodní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proofErr w:type="gramStart"/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3a</w:t>
      </w:r>
      <w:proofErr w:type="gramEnd"/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 xml:space="preserve"> – les přírodě blízký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proofErr w:type="gramStart"/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3b</w:t>
      </w:r>
      <w:proofErr w:type="gramEnd"/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 xml:space="preserve"> – les přírodě blízký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3c – les přírodě blízký</w:t>
      </w:r>
    </w:p>
    <w:p w:rsidR="00676ABE" w:rsidRPr="00370E8E" w:rsidRDefault="00676ABE" w:rsidP="00676ABE">
      <w:pPr>
        <w:ind w:left="2410"/>
        <w:rPr>
          <w:rFonts w:asciiTheme="minorHAnsi" w:hAnsiTheme="minorHAnsi" w:cstheme="minorHAnsi"/>
          <w:i/>
          <w:color w:val="000000"/>
          <w:sz w:val="20"/>
          <w14:numForm w14:val="oldStyle"/>
        </w:rPr>
      </w:pPr>
    </w:p>
    <w:p w:rsidR="00676ABE" w:rsidRPr="00370E8E" w:rsidRDefault="00676ABE" w:rsidP="00676ABE">
      <w:pPr>
        <w:ind w:left="2410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b) ostatní lesy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4 – les nově ponechaný samovolnému vývoji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5 – les významný pro biodiverzitu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6 – les produkční/stanovištně původní</w:t>
      </w:r>
    </w:p>
    <w:p w:rsidR="00676ABE" w:rsidRPr="00370E8E" w:rsidRDefault="00676ABE" w:rsidP="00676ABE">
      <w:pPr>
        <w:ind w:left="2835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7 – les nepůvodní</w:t>
      </w:r>
    </w:p>
    <w:p w:rsidR="00676ABE" w:rsidRPr="00370E8E" w:rsidRDefault="00676ABE" w:rsidP="00676ABE">
      <w:pPr>
        <w:kinsoku w:val="0"/>
        <w:overflowPunct w:val="0"/>
        <w:spacing w:before="1"/>
        <w:ind w:left="2835" w:right="-91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t>SV – lesní porosty ve stavu samovolného vývoje (samovolný vývoj)</w:t>
      </w:r>
    </w:p>
    <w:p w:rsidR="00676ABE" w:rsidRPr="00370E8E" w:rsidRDefault="00676ABE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b/>
          <w:smallCaps/>
          <w:color w:val="000000"/>
          <w:sz w:val="28"/>
          <w14:numForm w14:val="oldStyle"/>
        </w:rPr>
      </w:pPr>
      <w:r w:rsidRPr="00370E8E">
        <w:rPr>
          <w:rFonts w:asciiTheme="minorHAnsi" w:hAnsiTheme="minorHAnsi" w:cstheme="minorHAnsi"/>
          <w:b/>
          <w:smallCaps/>
          <w:color w:val="000000"/>
          <w:sz w:val="28"/>
          <w14:numForm w14:val="oldStyle"/>
        </w:rPr>
        <w:br w:type="page"/>
      </w:r>
    </w:p>
    <w:p w:rsidR="00D8485E" w:rsidRPr="00370E8E" w:rsidRDefault="00724412" w:rsidP="005E27A1">
      <w:pPr>
        <w:tabs>
          <w:tab w:val="left" w:pos="1791"/>
        </w:tabs>
        <w:ind w:firstLine="562"/>
        <w:rPr>
          <w:rFonts w:asciiTheme="minorHAnsi" w:hAnsiTheme="minorHAnsi" w:cstheme="minorHAnsi"/>
          <w:b/>
          <w:i/>
          <w:color w:val="000000"/>
          <w:sz w:val="28"/>
          <w14:numForm w14:val="oldStyle"/>
        </w:rPr>
      </w:pPr>
      <w:r w:rsidRPr="00370E8E">
        <w:rPr>
          <w:rFonts w:asciiTheme="minorHAnsi" w:hAnsiTheme="minorHAnsi" w:cstheme="minorHAnsi"/>
          <w:b/>
          <w:smallCaps/>
          <w:color w:val="000000"/>
          <w:sz w:val="28"/>
          <w14:numForm w14:val="oldStyle"/>
        </w:rPr>
        <w:lastRenderedPageBreak/>
        <w:t>Příloha T2</w:t>
      </w:r>
      <w:r w:rsidR="000817E8" w:rsidRPr="00370E8E">
        <w:rPr>
          <w:rFonts w:asciiTheme="minorHAnsi" w:hAnsiTheme="minorHAnsi" w:cstheme="minorHAnsi"/>
          <w:b/>
          <w:smallCaps/>
          <w:color w:val="000000"/>
          <w:sz w:val="28"/>
          <w14:numForm w14:val="oldStyle"/>
        </w:rPr>
        <w:t xml:space="preserve"> – </w:t>
      </w:r>
      <w:r w:rsidR="00D8485E" w:rsidRPr="00370E8E">
        <w:rPr>
          <w:rFonts w:asciiTheme="minorHAnsi" w:hAnsiTheme="minorHAnsi" w:cstheme="minorHAnsi"/>
          <w:b/>
          <w:color w:val="000000"/>
          <w14:numForm w14:val="oldStyle"/>
        </w:rPr>
        <w:t>Popis dílčích ploch a výčet plánovaných zásahů v</w:t>
      </w:r>
      <w:r w:rsidR="000D4F2C" w:rsidRPr="00370E8E">
        <w:rPr>
          <w:rFonts w:asciiTheme="minorHAnsi" w:hAnsiTheme="minorHAnsi" w:cstheme="minorHAnsi"/>
          <w:b/>
          <w:color w:val="000000"/>
          <w14:numForm w14:val="oldStyle"/>
        </w:rPr>
        <w:t xml:space="preserve"> nich</w:t>
      </w:r>
      <w:r w:rsidR="004F3D35" w:rsidRPr="00370E8E">
        <w:rPr>
          <w:rFonts w:asciiTheme="minorHAnsi" w:hAnsiTheme="minorHAnsi" w:cstheme="minorHAnsi"/>
          <w:b/>
          <w:color w:val="000000"/>
          <w14:numForm w14:val="oldStyle"/>
        </w:rPr>
        <w:t> </w:t>
      </w:r>
      <w:r w:rsidR="000D4F2C" w:rsidRPr="00370E8E">
        <w:rPr>
          <w:rFonts w:asciiTheme="minorHAnsi" w:hAnsiTheme="minorHAnsi" w:cstheme="minorHAnsi"/>
          <w:b/>
          <w:i/>
          <w:color w:val="000000"/>
          <w14:numForm w14:val="oldStyle"/>
        </w:rPr>
        <w:t>(vylišení dílčích ploch nad rámec dělení na lesní porosty)</w:t>
      </w:r>
      <w:r w:rsidR="000D4F2C" w:rsidRPr="00370E8E">
        <w:rPr>
          <w:rFonts w:asciiTheme="minorHAnsi" w:hAnsiTheme="minorHAnsi" w:cstheme="minorHAnsi"/>
          <w:b/>
          <w:i/>
          <w:color w:val="000000"/>
          <w:sz w:val="28"/>
          <w14:numForm w14:val="oldStyle"/>
        </w:rPr>
        <w:t xml:space="preserve"> </w:t>
      </w:r>
    </w:p>
    <w:p w:rsidR="005E27A1" w:rsidRPr="00370E8E" w:rsidRDefault="005E27A1" w:rsidP="005E27A1">
      <w:pPr>
        <w:tabs>
          <w:tab w:val="left" w:pos="1791"/>
        </w:tabs>
        <w:ind w:firstLine="562"/>
        <w:rPr>
          <w:rFonts w:asciiTheme="minorHAnsi" w:hAnsiTheme="minorHAnsi" w:cstheme="minorHAnsi"/>
          <w:b/>
          <w:i/>
          <w:color w:val="000000"/>
          <w:sz w:val="28"/>
          <w14:numForm w14:val="oldStyle"/>
        </w:rPr>
      </w:pPr>
    </w:p>
    <w:tbl>
      <w:tblPr>
        <w:tblW w:w="14470" w:type="dxa"/>
        <w:tblInd w:w="1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"/>
        <w:gridCol w:w="1376"/>
        <w:gridCol w:w="661"/>
        <w:gridCol w:w="5009"/>
        <w:gridCol w:w="4111"/>
        <w:gridCol w:w="614"/>
        <w:gridCol w:w="1087"/>
        <w:gridCol w:w="854"/>
      </w:tblGrid>
      <w:tr w:rsidR="001248B6" w:rsidRPr="00370E8E" w:rsidTr="00F9617D">
        <w:trPr>
          <w:cantSplit/>
        </w:trPr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85E" w:rsidRPr="00370E8E" w:rsidRDefault="00D8485E" w:rsidP="0070161E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14:numForm w14:val="oldStyle"/>
              </w:rPr>
              <w:t>označení plochy nebo objektu</w:t>
            </w:r>
          </w:p>
        </w:tc>
        <w:tc>
          <w:tcPr>
            <w:tcW w:w="13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85E" w:rsidRPr="00370E8E" w:rsidRDefault="00D8485E" w:rsidP="001248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název</w:t>
            </w:r>
          </w:p>
        </w:tc>
        <w:tc>
          <w:tcPr>
            <w:tcW w:w="6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85E" w:rsidRPr="00370E8E" w:rsidRDefault="00D8485E" w:rsidP="001248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výměra (ha)</w:t>
            </w:r>
          </w:p>
        </w:tc>
        <w:tc>
          <w:tcPr>
            <w:tcW w:w="50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85E" w:rsidRPr="00370E8E" w:rsidRDefault="00D8485E" w:rsidP="001248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stručný popis charakteru plochy nebo objektu a dlouhodobý cíl péče</w:t>
            </w:r>
          </w:p>
        </w:tc>
        <w:tc>
          <w:tcPr>
            <w:tcW w:w="41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85E" w:rsidRPr="00370E8E" w:rsidRDefault="00D8485E" w:rsidP="001248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doporučený zásah</w:t>
            </w:r>
          </w:p>
        </w:tc>
        <w:tc>
          <w:tcPr>
            <w:tcW w:w="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85E" w:rsidRPr="00370E8E" w:rsidRDefault="00D8485E" w:rsidP="00507C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naléhavost</w:t>
            </w:r>
          </w:p>
        </w:tc>
        <w:tc>
          <w:tcPr>
            <w:tcW w:w="108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85E" w:rsidRPr="00370E8E" w:rsidRDefault="00D8485E" w:rsidP="001248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termín provedení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8485E" w:rsidRPr="00370E8E" w:rsidRDefault="00D8485E" w:rsidP="001248B6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/>
                <w:sz w:val="16"/>
                <w14:numForm w14:val="oldStyle"/>
              </w:rPr>
              <w:t>interval provádění</w:t>
            </w:r>
          </w:p>
        </w:tc>
      </w:tr>
      <w:tr w:rsidR="006F0AEB" w:rsidRPr="00370E8E" w:rsidTr="00F9617D">
        <w:trPr>
          <w:cantSplit/>
        </w:trPr>
        <w:tc>
          <w:tcPr>
            <w:tcW w:w="758" w:type="dxa"/>
            <w:tcBorders>
              <w:top w:val="single" w:sz="12" w:space="0" w:color="auto"/>
            </w:tcBorders>
            <w:vAlign w:val="center"/>
          </w:tcPr>
          <w:p w:rsidR="006F0AEB" w:rsidRPr="00370E8E" w:rsidRDefault="00402442" w:rsidP="00823566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1</w:t>
            </w:r>
          </w:p>
        </w:tc>
        <w:tc>
          <w:tcPr>
            <w:tcW w:w="1376" w:type="dxa"/>
            <w:tcBorders>
              <w:top w:val="single" w:sz="12" w:space="0" w:color="auto"/>
            </w:tcBorders>
            <w:vAlign w:val="center"/>
          </w:tcPr>
          <w:p w:rsidR="006F0AEB" w:rsidRPr="00370E8E" w:rsidRDefault="006F0AEB" w:rsidP="00253919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14:numForm w14:val="oldStyle"/>
              </w:rPr>
              <w:t>Lesní loučka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vedená jako trvale bezlesá plocha 35F102</w:t>
            </w:r>
          </w:p>
        </w:tc>
        <w:tc>
          <w:tcPr>
            <w:tcW w:w="661" w:type="dxa"/>
            <w:tcBorders>
              <w:top w:val="single" w:sz="12" w:space="0" w:color="auto"/>
            </w:tcBorders>
            <w:vAlign w:val="center"/>
          </w:tcPr>
          <w:p w:rsidR="006F0AEB" w:rsidRPr="00370E8E" w:rsidRDefault="00936AAF" w:rsidP="00231AA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0,09</w:t>
            </w:r>
          </w:p>
        </w:tc>
        <w:tc>
          <w:tcPr>
            <w:tcW w:w="5009" w:type="dxa"/>
            <w:tcBorders>
              <w:top w:val="single" w:sz="12" w:space="0" w:color="auto"/>
            </w:tcBorders>
          </w:tcPr>
          <w:p w:rsidR="00402442" w:rsidRPr="00370E8E" w:rsidRDefault="00402442" w:rsidP="00402442">
            <w:pPr>
              <w:pStyle w:val="TableParagraph"/>
              <w:kinsoku w:val="0"/>
              <w:overflowPunct w:val="0"/>
              <w:spacing w:before="1"/>
              <w:ind w:right="62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Lesní loučka s perspektivou k návratu k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ochranářsky hodnotnému lučnímu společens</w:t>
            </w:r>
            <w:r w:rsidR="00947121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tvu – nezbytné pravidelně kosit</w:t>
            </w:r>
          </w:p>
          <w:p w:rsidR="006F0AEB" w:rsidRPr="00370E8E" w:rsidRDefault="00947121" w:rsidP="00F9617D">
            <w:pPr>
              <w:pStyle w:val="TableParagraph"/>
              <w:kinsoku w:val="0"/>
              <w:overflowPunct w:val="0"/>
              <w:spacing w:before="1"/>
              <w:ind w:right="62" w:firstLine="400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>Cíl péče: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ocílit biologicky hodnotn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ých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luční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ch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porost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ů</w:t>
            </w:r>
          </w:p>
        </w:tc>
        <w:tc>
          <w:tcPr>
            <w:tcW w:w="4111" w:type="dxa"/>
            <w:tcBorders>
              <w:top w:val="single" w:sz="12" w:space="0" w:color="auto"/>
            </w:tcBorders>
          </w:tcPr>
          <w:p w:rsidR="006F0AEB" w:rsidRPr="00370E8E" w:rsidRDefault="006F0AEB" w:rsidP="00402442">
            <w:pPr>
              <w:tabs>
                <w:tab w:val="left" w:pos="9356"/>
              </w:tabs>
              <w:kinsoku w:val="0"/>
              <w:overflowPunct w:val="0"/>
              <w:spacing w:before="7"/>
              <w:ind w:right="24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Na </w:t>
            </w:r>
            <w:r w:rsidR="00402442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této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dílčí ploše byl</w:t>
            </w:r>
            <w:r w:rsidR="00402442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402442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v uplynulém desetiletí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prováděno sečení. Sečení vedlo k pros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  <w14:numForm w14:val="oldStyle"/>
              </w:rPr>
              <w:t>v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ětlení plochy, ale luční společenstva se zde výrazně neobnovila, především z důvodu intenzivního narušování půdního povrchu prasaty divokými. V budoucnu bude vhodné pokračovat v pravidelném sečení plochy, vhodné by bylo oplocení, které by zamezilo přístupu černé zvěře</w:t>
            </w:r>
          </w:p>
        </w:tc>
        <w:tc>
          <w:tcPr>
            <w:tcW w:w="614" w:type="dxa"/>
            <w:tcBorders>
              <w:top w:val="single" w:sz="12" w:space="0" w:color="auto"/>
            </w:tcBorders>
            <w:vAlign w:val="center"/>
          </w:tcPr>
          <w:p w:rsidR="006F0AEB" w:rsidRPr="00370E8E" w:rsidRDefault="00402442" w:rsidP="006F0AEB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1</w:t>
            </w:r>
          </w:p>
        </w:tc>
        <w:tc>
          <w:tcPr>
            <w:tcW w:w="1087" w:type="dxa"/>
            <w:tcBorders>
              <w:top w:val="single" w:sz="12" w:space="0" w:color="auto"/>
            </w:tcBorders>
            <w:vAlign w:val="center"/>
          </w:tcPr>
          <w:p w:rsidR="006F0AEB" w:rsidRPr="00370E8E" w:rsidRDefault="00823566" w:rsidP="0082356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srpen–září</w:t>
            </w: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:rsidR="006F0AEB" w:rsidRPr="00370E8E" w:rsidRDefault="00823566" w:rsidP="0082356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</w:t>
            </w:r>
            <w:r w:rsidR="00B715CA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×</w:t>
            </w:r>
            <w:r w:rsidR="00D639E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 za 2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rok</w:t>
            </w:r>
            <w:r w:rsidR="00D639E1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y</w:t>
            </w:r>
          </w:p>
        </w:tc>
      </w:tr>
      <w:tr w:rsidR="006F0AEB" w:rsidRPr="00370E8E" w:rsidTr="00F9617D">
        <w:trPr>
          <w:cantSplit/>
        </w:trPr>
        <w:tc>
          <w:tcPr>
            <w:tcW w:w="758" w:type="dxa"/>
            <w:vAlign w:val="center"/>
          </w:tcPr>
          <w:p w:rsidR="006F0AEB" w:rsidRPr="00370E8E" w:rsidRDefault="00402442" w:rsidP="00823566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2</w:t>
            </w:r>
          </w:p>
        </w:tc>
        <w:tc>
          <w:tcPr>
            <w:tcW w:w="1376" w:type="dxa"/>
            <w:vAlign w:val="center"/>
          </w:tcPr>
          <w:p w:rsidR="006F0AEB" w:rsidRPr="00370E8E" w:rsidRDefault="000777A7" w:rsidP="00253919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R</w:t>
            </w:r>
            <w:r w:rsidR="006F0AEB"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ašelinná</w:t>
            </w:r>
            <w:r w:rsidR="006F0AEB" w:rsidRPr="00370E8E"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  <w:t xml:space="preserve"> </w:t>
            </w:r>
            <w:r w:rsidR="006F0AEB"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březina</w:t>
            </w:r>
          </w:p>
        </w:tc>
        <w:tc>
          <w:tcPr>
            <w:tcW w:w="661" w:type="dxa"/>
            <w:vAlign w:val="center"/>
          </w:tcPr>
          <w:p w:rsidR="006F0AEB" w:rsidRPr="00370E8E" w:rsidRDefault="00936AAF" w:rsidP="00231AA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0,5</w:t>
            </w:r>
          </w:p>
        </w:tc>
        <w:tc>
          <w:tcPr>
            <w:tcW w:w="5009" w:type="dxa"/>
          </w:tcPr>
          <w:p w:rsidR="006D359C" w:rsidRPr="00370E8E" w:rsidRDefault="006D359C" w:rsidP="006D359C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C2D69B" w:themeFill="accent3" w:themeFillTint="99"/>
                <w14:numForm w14:val="oldStyle"/>
              </w:rPr>
              <w:t>L10.1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Rašelinné březiny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Sphagno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Betulion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pubescentis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);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as.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 xml:space="preserve"> Betuletum pubescentis</w:t>
            </w:r>
          </w:p>
          <w:p w:rsidR="00402442" w:rsidRPr="00370E8E" w:rsidRDefault="00402442" w:rsidP="00402442">
            <w:pPr>
              <w:pStyle w:val="TableParagraph"/>
              <w:kinsoku w:val="0"/>
              <w:overflowPunct w:val="0"/>
              <w:ind w:right="6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Porost rašelinné březiny s dominantní břízou</w:t>
            </w:r>
          </w:p>
          <w:p w:rsidR="006F0AEB" w:rsidRPr="00370E8E" w:rsidRDefault="00402442" w:rsidP="00402442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pýřitou</w:t>
            </w:r>
            <w:r w:rsidR="0015576D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.</w:t>
            </w:r>
          </w:p>
          <w:p w:rsidR="0015576D" w:rsidRPr="00370E8E" w:rsidRDefault="00947121" w:rsidP="00C01E65">
            <w:pPr>
              <w:ind w:firstLine="400"/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 xml:space="preserve">Cíl péče: </w:t>
            </w:r>
            <w:r w:rsidR="00C01E65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Zajistit vhodné podmínky pro růst rašeliníku – udržovat </w:t>
            </w:r>
            <w:r w:rsidR="001D003B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dostatečně </w:t>
            </w:r>
            <w:r w:rsidR="00C01E65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prosvětlené porosty</w:t>
            </w:r>
          </w:p>
        </w:tc>
        <w:tc>
          <w:tcPr>
            <w:tcW w:w="4111" w:type="dxa"/>
          </w:tcPr>
          <w:p w:rsidR="00912A24" w:rsidRPr="00370E8E" w:rsidRDefault="00912A24" w:rsidP="00912A24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P</w:t>
            </w:r>
            <w:r w:rsidR="00FA4D3B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rovést prosvětlení v celé ploše</w:t>
            </w:r>
          </w:p>
          <w:p w:rsidR="006F0AEB" w:rsidRPr="00370E8E" w:rsidRDefault="006F0AEB" w:rsidP="006F0AEB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</w:p>
        </w:tc>
        <w:tc>
          <w:tcPr>
            <w:tcW w:w="614" w:type="dxa"/>
            <w:vAlign w:val="center"/>
          </w:tcPr>
          <w:p w:rsidR="006F0AEB" w:rsidRPr="00370E8E" w:rsidRDefault="00912A24" w:rsidP="006F0A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1</w:t>
            </w:r>
          </w:p>
        </w:tc>
        <w:tc>
          <w:tcPr>
            <w:tcW w:w="1087" w:type="dxa"/>
            <w:vAlign w:val="center"/>
          </w:tcPr>
          <w:p w:rsidR="006F0AEB" w:rsidRPr="00370E8E" w:rsidRDefault="000D79B2" w:rsidP="0082356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–</w:t>
            </w:r>
          </w:p>
        </w:tc>
        <w:tc>
          <w:tcPr>
            <w:tcW w:w="854" w:type="dxa"/>
            <w:vAlign w:val="center"/>
          </w:tcPr>
          <w:p w:rsidR="006F0AEB" w:rsidRPr="00370E8E" w:rsidRDefault="000D79B2" w:rsidP="0082356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–</w:t>
            </w:r>
          </w:p>
        </w:tc>
      </w:tr>
      <w:tr w:rsidR="006F0AEB" w:rsidRPr="00370E8E" w:rsidTr="00F9617D">
        <w:trPr>
          <w:cantSplit/>
        </w:trPr>
        <w:tc>
          <w:tcPr>
            <w:tcW w:w="758" w:type="dxa"/>
            <w:vAlign w:val="center"/>
          </w:tcPr>
          <w:p w:rsidR="006F0AEB" w:rsidRPr="00370E8E" w:rsidRDefault="000777A7" w:rsidP="00823566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lastRenderedPageBreak/>
              <w:t>3</w:t>
            </w:r>
          </w:p>
        </w:tc>
        <w:tc>
          <w:tcPr>
            <w:tcW w:w="1376" w:type="dxa"/>
            <w:vAlign w:val="center"/>
          </w:tcPr>
          <w:p w:rsidR="000777A7" w:rsidRPr="00370E8E" w:rsidRDefault="00402442" w:rsidP="00253919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P</w:t>
            </w:r>
            <w:r w:rsidR="006F0AEB"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aseka z roku</w:t>
            </w:r>
            <w:r w:rsidR="006F0AEB" w:rsidRPr="00370E8E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14:numForm w14:val="oldStyle"/>
              </w:rPr>
              <w:t xml:space="preserve"> </w:t>
            </w:r>
            <w:r w:rsidR="006F0AEB"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14:numForm w14:val="oldStyle"/>
              </w:rPr>
              <w:t>2005</w:t>
            </w:r>
          </w:p>
          <w:p w:rsidR="006F0AEB" w:rsidRPr="00370E8E" w:rsidRDefault="000777A7" w:rsidP="00253919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Je vedena jako l</w:t>
            </w:r>
            <w:r w:rsidR="006F0AEB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esní plocha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bezlesí 35F</w:t>
            </w:r>
            <w:r w:rsidR="006F0AEB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10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3</w:t>
            </w:r>
          </w:p>
        </w:tc>
        <w:tc>
          <w:tcPr>
            <w:tcW w:w="661" w:type="dxa"/>
            <w:vAlign w:val="center"/>
          </w:tcPr>
          <w:p w:rsidR="006F0AEB" w:rsidRPr="00370E8E" w:rsidRDefault="00231AAF" w:rsidP="00231AA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0,48</w:t>
            </w:r>
          </w:p>
        </w:tc>
        <w:tc>
          <w:tcPr>
            <w:tcW w:w="5009" w:type="dxa"/>
          </w:tcPr>
          <w:p w:rsidR="006D359C" w:rsidRPr="00370E8E" w:rsidRDefault="006D359C" w:rsidP="006D359C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C2D69B" w:themeFill="accent3" w:themeFillTint="99"/>
                <w14:numForm w14:val="oldStyle"/>
              </w:rPr>
              <w:t>L10.1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Rašelinné březiny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Sphagno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Betulion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pubescentis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);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as.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 xml:space="preserve"> Betuletum pubescentis</w:t>
            </w:r>
          </w:p>
          <w:p w:rsidR="006D359C" w:rsidRPr="00370E8E" w:rsidRDefault="006D359C" w:rsidP="006D359C">
            <w:pPr>
              <w:pStyle w:val="TableParagraph"/>
              <w:kinsoku w:val="0"/>
              <w:overflowPunct w:val="0"/>
              <w:ind w:left="39"/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V současné době: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B8CCE4" w:themeFill="accent1" w:themeFillTint="66"/>
                <w14:numForm w14:val="oldStyle"/>
              </w:rPr>
              <w:t>M1.7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Vegetace vysokých ostřic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Magno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Caricion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gracilis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);</w:t>
            </w:r>
            <w:r w:rsidRPr="00370E8E">
              <w:rPr>
                <w:rFonts w:asciiTheme="minorHAnsi" w:hAnsiTheme="minorHAnsi" w:cstheme="minorHAnsi"/>
                <w:color w:val="000000"/>
                <w:sz w:val="22"/>
                <w:szCs w:val="18"/>
                <w14:numForm w14:val="oldStyle"/>
              </w:rPr>
              <w:t xml:space="preserve"> as. 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Caricetum acutiformis</w:t>
            </w:r>
          </w:p>
          <w:p w:rsidR="000777A7" w:rsidRPr="00370E8E" w:rsidRDefault="000777A7" w:rsidP="000777A7">
            <w:pPr>
              <w:tabs>
                <w:tab w:val="left" w:pos="9356"/>
              </w:tabs>
              <w:kinsoku w:val="0"/>
              <w:overflowPunct w:val="0"/>
              <w:spacing w:before="1"/>
              <w:ind w:right="24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V roce 2005 zde proběhla těžba těžkou technikou s narušením půdního povrchu</w:t>
            </w:r>
            <w:r w:rsidR="00DA6AD6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,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a i původní vegetace, která byla nahrazena ranným sukcesním</w:t>
            </w:r>
            <w:r w:rsidRPr="00370E8E">
              <w:rPr>
                <w:rFonts w:asciiTheme="minorHAnsi" w:hAnsiTheme="minorHAnsi" w:cstheme="minorHAnsi"/>
                <w:color w:val="000000"/>
                <w:w w:val="101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stádiem tvořeným především trsy sítin a ostřic. V roce 2009, v době vyhlášení CHÚ, se dalo předpokládat (vzhledem k silnému zamokření a oligotrofnosti půdy), že sukcese rychle povede k obnovení ochranářsky cenných rašelinných společenstev.</w:t>
            </w:r>
          </w:p>
          <w:p w:rsidR="00F9617D" w:rsidRPr="00370E8E" w:rsidRDefault="00402442" w:rsidP="00F9617D">
            <w:pPr>
              <w:tabs>
                <w:tab w:val="left" w:pos="9356"/>
              </w:tabs>
              <w:kinsoku w:val="0"/>
              <w:overflowPunct w:val="0"/>
              <w:ind w:right="2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V</w:t>
            </w:r>
            <w:r w:rsidR="006F0AEB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současné době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hustá </w:t>
            </w:r>
            <w:r w:rsidR="006F0AEB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mlazina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olše lepkavé </w:t>
            </w:r>
            <w:r w:rsidR="006F0AEB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(cca 1</w:t>
            </w:r>
            <w:r w:rsidR="000777A7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3</w:t>
            </w:r>
            <w:r w:rsidR="006F0AEB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let)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na místě rašelinné březiny</w:t>
            </w:r>
            <w:r w:rsidR="000777A7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– díky silnému zastínění a listovému opadu jsou zde porosty rašeliníků potlačené, než byl stav v době vyhlášení území před deseti lety.</w:t>
            </w:r>
          </w:p>
          <w:p w:rsidR="000777A7" w:rsidRPr="00370E8E" w:rsidRDefault="00947121" w:rsidP="00F9617D">
            <w:pPr>
              <w:tabs>
                <w:tab w:val="left" w:pos="9356"/>
              </w:tabs>
              <w:kinsoku w:val="0"/>
              <w:overflowPunct w:val="0"/>
              <w:ind w:right="24" w:firstLine="400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>Cíl péče: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</w:t>
            </w:r>
            <w:r w:rsidR="00C01E65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Zajistit vhodné podmínky pro růst rašeliníku – udržovat silně prosvětlené porosty, lépe s minimem dřevin</w:t>
            </w:r>
          </w:p>
        </w:tc>
        <w:tc>
          <w:tcPr>
            <w:tcW w:w="4111" w:type="dxa"/>
          </w:tcPr>
          <w:p w:rsidR="006F0AEB" w:rsidRPr="00370E8E" w:rsidRDefault="000777A7" w:rsidP="000777A7">
            <w:pPr>
              <w:tabs>
                <w:tab w:val="left" w:pos="9356"/>
              </w:tabs>
              <w:kinsoku w:val="0"/>
              <w:overflowPunct w:val="0"/>
              <w:spacing w:before="1"/>
              <w:ind w:right="24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Mladé porosty odstranit a plochu ponechat bez dřevinné vegetace</w:t>
            </w:r>
          </w:p>
          <w:p w:rsidR="006F0AEB" w:rsidRPr="00370E8E" w:rsidRDefault="006F0AEB" w:rsidP="006F0AEB">
            <w:pPr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</w:p>
        </w:tc>
        <w:tc>
          <w:tcPr>
            <w:tcW w:w="614" w:type="dxa"/>
            <w:vAlign w:val="center"/>
          </w:tcPr>
          <w:p w:rsidR="006F0AEB" w:rsidRPr="00370E8E" w:rsidRDefault="006F0AEB" w:rsidP="006F0A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1</w:t>
            </w:r>
            <w:r w:rsidR="0015576D"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!</w:t>
            </w:r>
          </w:p>
        </w:tc>
        <w:tc>
          <w:tcPr>
            <w:tcW w:w="1087" w:type="dxa"/>
            <w:vAlign w:val="center"/>
          </w:tcPr>
          <w:p w:rsidR="006F0AEB" w:rsidRPr="00370E8E" w:rsidRDefault="000D79B2" w:rsidP="0082356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za zámrazu</w:t>
            </w:r>
          </w:p>
        </w:tc>
        <w:tc>
          <w:tcPr>
            <w:tcW w:w="854" w:type="dxa"/>
            <w:vAlign w:val="center"/>
          </w:tcPr>
          <w:p w:rsidR="006F0AEB" w:rsidRPr="00370E8E" w:rsidRDefault="000D79B2" w:rsidP="00823566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1×/5 let</w:t>
            </w:r>
          </w:p>
        </w:tc>
      </w:tr>
      <w:tr w:rsidR="006F0AEB" w:rsidRPr="00370E8E" w:rsidTr="00F9617D">
        <w:trPr>
          <w:cantSplit/>
        </w:trPr>
        <w:tc>
          <w:tcPr>
            <w:tcW w:w="758" w:type="dxa"/>
            <w:vAlign w:val="center"/>
          </w:tcPr>
          <w:p w:rsidR="006F0AEB" w:rsidRPr="00370E8E" w:rsidRDefault="0015576D" w:rsidP="00823566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4</w:t>
            </w:r>
          </w:p>
        </w:tc>
        <w:tc>
          <w:tcPr>
            <w:tcW w:w="1376" w:type="dxa"/>
            <w:vAlign w:val="center"/>
          </w:tcPr>
          <w:p w:rsidR="006F0AEB" w:rsidRPr="00370E8E" w:rsidRDefault="0015576D" w:rsidP="00253919">
            <w:pPr>
              <w:jc w:val="center"/>
              <w:rPr>
                <w:rFonts w:asciiTheme="minorHAnsi" w:hAnsiTheme="minorHAnsi" w:cstheme="minorHAnsi"/>
                <w:bCs/>
                <w:color w:val="FF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B</w:t>
            </w:r>
            <w:r w:rsidR="006F0AEB"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ezkolencová</w:t>
            </w:r>
            <w:r w:rsidR="006F0AEB" w:rsidRPr="00370E8E"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  <w:t xml:space="preserve"> </w:t>
            </w:r>
            <w:r w:rsidR="006F0AEB"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doubrava</w:t>
            </w:r>
          </w:p>
        </w:tc>
        <w:tc>
          <w:tcPr>
            <w:tcW w:w="661" w:type="dxa"/>
            <w:vAlign w:val="center"/>
          </w:tcPr>
          <w:p w:rsidR="006F0AEB" w:rsidRPr="00370E8E" w:rsidRDefault="00936AAF" w:rsidP="00231AA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0,76</w:t>
            </w:r>
          </w:p>
        </w:tc>
        <w:tc>
          <w:tcPr>
            <w:tcW w:w="5009" w:type="dxa"/>
          </w:tcPr>
          <w:p w:rsidR="006D359C" w:rsidRPr="00370E8E" w:rsidRDefault="006D359C" w:rsidP="006D359C">
            <w:pPr>
              <w:kinsoku w:val="0"/>
              <w:overflowPunct w:val="0"/>
              <w:spacing w:before="1"/>
              <w:ind w:left="39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D6E3BC" w:themeFill="accent3" w:themeFillTint="66"/>
                <w14:numForm w14:val="oldStyle"/>
              </w:rPr>
              <w:t>L7.2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Vlhké acidofilní doubravy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Genisto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germanicae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-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Quercion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); </w:t>
            </w: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 xml:space="preserve">as. </w:t>
            </w:r>
            <w:r w:rsidRPr="00370E8E"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  <w14:numForm w14:val="oldStyle"/>
              </w:rPr>
              <w:t>Molinio arundinaceae-Quercetum</w:t>
            </w:r>
          </w:p>
          <w:p w:rsidR="00F9617D" w:rsidRPr="00370E8E" w:rsidRDefault="00F93DEE" w:rsidP="00F9617D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Bezkolencová doubrava</w:t>
            </w:r>
          </w:p>
          <w:p w:rsidR="00957DB9" w:rsidRPr="00370E8E" w:rsidRDefault="00957DB9" w:rsidP="00F9617D">
            <w:pPr>
              <w:ind w:firstLine="400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>Cíl péče:</w:t>
            </w:r>
            <w:r w:rsidR="001F429A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 Docílit odstranění nepůvodních dřevin, podpora DB, na vlhčích místech olši lepkavou. SM a BO dopěstovat do mýtného věku a postupně obnovit dřevinami dle SLT. Obnovovat postupně kotlíkovou sečí</w:t>
            </w:r>
          </w:p>
        </w:tc>
        <w:tc>
          <w:tcPr>
            <w:tcW w:w="4111" w:type="dxa"/>
          </w:tcPr>
          <w:p w:rsidR="00FA0950" w:rsidRPr="00370E8E" w:rsidRDefault="00FA0950" w:rsidP="006F0AE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B</w:t>
            </w:r>
            <w:r w:rsidR="006F0AEB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ezkolencová doubrava – výběrově těžit jehličnany.</w:t>
            </w:r>
          </w:p>
          <w:p w:rsidR="006F0AEB" w:rsidRPr="00370E8E" w:rsidRDefault="006F0AEB" w:rsidP="006F0AEB">
            <w:pPr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Šetřit a podporovat DB, na vlhčích místech olši lepkavou</w:t>
            </w:r>
          </w:p>
        </w:tc>
        <w:tc>
          <w:tcPr>
            <w:tcW w:w="614" w:type="dxa"/>
            <w:vAlign w:val="center"/>
          </w:tcPr>
          <w:p w:rsidR="006F0AEB" w:rsidRPr="00370E8E" w:rsidRDefault="00FA0950" w:rsidP="006F0A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1</w:t>
            </w:r>
          </w:p>
        </w:tc>
        <w:tc>
          <w:tcPr>
            <w:tcW w:w="1087" w:type="dxa"/>
            <w:vAlign w:val="center"/>
          </w:tcPr>
          <w:p w:rsidR="006F0AEB" w:rsidRPr="00370E8E" w:rsidRDefault="00053D14" w:rsidP="00053D14">
            <w:pPr>
              <w:jc w:val="center"/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za zámrazu</w:t>
            </w:r>
          </w:p>
        </w:tc>
        <w:tc>
          <w:tcPr>
            <w:tcW w:w="854" w:type="dxa"/>
            <w:vAlign w:val="center"/>
          </w:tcPr>
          <w:p w:rsidR="006F0AEB" w:rsidRPr="00370E8E" w:rsidRDefault="00053D14" w:rsidP="00053D14">
            <w:pPr>
              <w:jc w:val="center"/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  <w:t>–</w:t>
            </w:r>
          </w:p>
        </w:tc>
      </w:tr>
      <w:tr w:rsidR="006F0AEB" w:rsidRPr="00370E8E" w:rsidTr="00F9617D">
        <w:trPr>
          <w:cantSplit/>
          <w:trHeight w:val="1123"/>
        </w:trPr>
        <w:tc>
          <w:tcPr>
            <w:tcW w:w="758" w:type="dxa"/>
            <w:vAlign w:val="center"/>
          </w:tcPr>
          <w:p w:rsidR="006F0AEB" w:rsidRPr="00370E8E" w:rsidRDefault="00FA0950" w:rsidP="00823566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5</w:t>
            </w:r>
          </w:p>
        </w:tc>
        <w:tc>
          <w:tcPr>
            <w:tcW w:w="1376" w:type="dxa"/>
            <w:vAlign w:val="center"/>
          </w:tcPr>
          <w:p w:rsidR="006F0AEB" w:rsidRPr="00370E8E" w:rsidRDefault="00FA0950" w:rsidP="00253919">
            <w:pPr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M</w:t>
            </w:r>
            <w:r w:rsidR="006F0AEB"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okřadní</w:t>
            </w:r>
            <w:r w:rsidR="006F0AEB" w:rsidRPr="00370E8E">
              <w:rPr>
                <w:rFonts w:asciiTheme="minorHAnsi" w:hAnsiTheme="minorHAnsi" w:cstheme="minorHAnsi"/>
                <w:bCs/>
                <w:color w:val="000000" w:themeColor="text1"/>
                <w:sz w:val="20"/>
                <w14:numForm w14:val="oldStyle"/>
              </w:rPr>
              <w:t xml:space="preserve"> </w:t>
            </w:r>
            <w:r w:rsidR="006F0AEB" w:rsidRPr="00370E8E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14:numForm w14:val="oldStyle"/>
              </w:rPr>
              <w:t>olšiny</w:t>
            </w:r>
          </w:p>
        </w:tc>
        <w:tc>
          <w:tcPr>
            <w:tcW w:w="661" w:type="dxa"/>
            <w:vAlign w:val="center"/>
          </w:tcPr>
          <w:p w:rsidR="006F0AEB" w:rsidRPr="00370E8E" w:rsidRDefault="00936AAF" w:rsidP="00231AAF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3,21</w:t>
            </w:r>
          </w:p>
        </w:tc>
        <w:tc>
          <w:tcPr>
            <w:tcW w:w="5009" w:type="dxa"/>
          </w:tcPr>
          <w:p w:rsidR="007E251D" w:rsidRPr="00370E8E" w:rsidRDefault="007E251D" w:rsidP="007E251D">
            <w:pPr>
              <w:pStyle w:val="TableParagraph"/>
              <w:kinsoku w:val="0"/>
              <w:overflowPunct w:val="0"/>
              <w:spacing w:before="1"/>
              <w:ind w:right="61"/>
              <w:rPr>
                <w:rFonts w:asciiTheme="minorHAnsi" w:hAnsiTheme="minorHAnsi" w:cstheme="minorHAnsi"/>
                <w:color w:val="000000"/>
                <w:sz w:val="18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:shd w:val="clear" w:color="auto" w:fill="EAF1DD" w:themeFill="accent3" w:themeFillTint="33"/>
                <w14:numForm w14:val="oldStyle"/>
              </w:rPr>
              <w:t>L1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Mokřadní olšiny (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Alnion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18"/>
                <w14:numForm w14:val="oldStyle"/>
              </w:rPr>
              <w:t>glutinosae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18"/>
                <w14:numForm w14:val="oldStyle"/>
              </w:rPr>
              <w:t>)</w:t>
            </w:r>
          </w:p>
          <w:p w:rsidR="00FA0950" w:rsidRPr="00370E8E" w:rsidRDefault="00FA0950" w:rsidP="00FA0950">
            <w:pPr>
              <w:pStyle w:val="TableParagraph"/>
              <w:kinsoku w:val="0"/>
              <w:overflowPunct w:val="0"/>
              <w:spacing w:before="1"/>
              <w:ind w:right="61"/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Olšina kolem potoka s dominantní olší lepkavou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a olší šedou. Olšiny</w:t>
            </w:r>
            <w:r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zasažené lesnickými výsadbami</w:t>
            </w:r>
          </w:p>
          <w:p w:rsidR="006F0AEB" w:rsidRPr="00370E8E" w:rsidRDefault="00947121" w:rsidP="00C01E65">
            <w:pPr>
              <w:ind w:firstLine="400"/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  <w14:numForm w14:val="oldStyle"/>
              </w:rPr>
              <w:t xml:space="preserve">Cíl péče: </w:t>
            </w:r>
            <w:r w:rsidR="00FA0950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Ponechat bez hospodářských zásahů</w:t>
            </w:r>
          </w:p>
        </w:tc>
        <w:tc>
          <w:tcPr>
            <w:tcW w:w="4111" w:type="dxa"/>
          </w:tcPr>
          <w:p w:rsidR="006F0AEB" w:rsidRPr="00370E8E" w:rsidRDefault="00FA0950" w:rsidP="006F0AEB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V</w:t>
            </w:r>
            <w:r w:rsidR="006F0AEB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ýběrově těžit</w:t>
            </w:r>
            <w:r w:rsidR="006F0AEB" w:rsidRPr="00370E8E">
              <w:rPr>
                <w:rFonts w:asciiTheme="minorHAnsi" w:hAnsiTheme="minorHAnsi" w:cstheme="minorHAnsi"/>
                <w:color w:val="000000"/>
                <w:w w:val="99"/>
                <w:sz w:val="20"/>
                <w:szCs w:val="20"/>
                <w14:numForm w14:val="oldStyle"/>
              </w:rPr>
              <w:t xml:space="preserve"> </w:t>
            </w:r>
            <w:r w:rsidR="006F0AEB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jehličnany</w:t>
            </w: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.</w:t>
            </w:r>
          </w:p>
          <w:p w:rsidR="006F0AEB" w:rsidRPr="00370E8E" w:rsidRDefault="00912A24" w:rsidP="00F9617D">
            <w:pPr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 xml:space="preserve">Možno provést prosvětlení. </w:t>
            </w:r>
            <w:r w:rsidR="00FA0950" w:rsidRPr="00370E8E">
              <w:rPr>
                <w:rFonts w:asciiTheme="minorHAnsi" w:hAnsiTheme="minorHAnsi" w:cstheme="minorHAnsi"/>
                <w:color w:val="000000"/>
                <w:sz w:val="20"/>
                <w:szCs w:val="20"/>
                <w14:numForm w14:val="oldStyle"/>
              </w:rPr>
              <w:t>Jiný z</w:t>
            </w:r>
            <w:r w:rsidR="00FA0950"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ásah nevyžaduje</w:t>
            </w:r>
          </w:p>
        </w:tc>
        <w:tc>
          <w:tcPr>
            <w:tcW w:w="614" w:type="dxa"/>
            <w:vAlign w:val="center"/>
          </w:tcPr>
          <w:p w:rsidR="006F0AEB" w:rsidRPr="00370E8E" w:rsidRDefault="00FA0950" w:rsidP="006F0AE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14:numForm w14:val="oldStyle"/>
              </w:rPr>
              <w:t>1</w:t>
            </w:r>
          </w:p>
        </w:tc>
        <w:tc>
          <w:tcPr>
            <w:tcW w:w="1087" w:type="dxa"/>
            <w:vAlign w:val="center"/>
          </w:tcPr>
          <w:p w:rsidR="006F0AEB" w:rsidRPr="00370E8E" w:rsidRDefault="00053D14" w:rsidP="00053D14">
            <w:pPr>
              <w:jc w:val="center"/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14:numForm w14:val="oldStyle"/>
              </w:rPr>
              <w:t>za zámrazu</w:t>
            </w:r>
          </w:p>
        </w:tc>
        <w:tc>
          <w:tcPr>
            <w:tcW w:w="854" w:type="dxa"/>
            <w:vAlign w:val="center"/>
          </w:tcPr>
          <w:p w:rsidR="006F0AEB" w:rsidRPr="00370E8E" w:rsidRDefault="00053D14" w:rsidP="00053D14">
            <w:pPr>
              <w:jc w:val="center"/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</w:pPr>
            <w:r w:rsidRPr="00370E8E">
              <w:rPr>
                <w:rFonts w:asciiTheme="minorHAnsi" w:hAnsiTheme="minorHAnsi" w:cstheme="minorHAnsi"/>
                <w:bCs/>
                <w:color w:val="0070C0"/>
                <w:sz w:val="20"/>
                <w14:numForm w14:val="oldStyle"/>
              </w:rPr>
              <w:t>–</w:t>
            </w:r>
          </w:p>
        </w:tc>
      </w:tr>
    </w:tbl>
    <w:p w:rsidR="0085665F" w:rsidRPr="00370E8E" w:rsidRDefault="0085665F" w:rsidP="003F5BEC">
      <w:pPr>
        <w:kinsoku w:val="0"/>
        <w:overflowPunct w:val="0"/>
        <w:spacing w:before="1"/>
        <w:ind w:right="9280"/>
        <w:rPr>
          <w:rFonts w:asciiTheme="minorHAnsi" w:hAnsiTheme="minorHAnsi" w:cstheme="minorHAnsi"/>
          <w:szCs w:val="20"/>
          <w14:numForm w14:val="oldStyle"/>
        </w:rPr>
      </w:pPr>
    </w:p>
    <w:p w:rsidR="0085665F" w:rsidRPr="00370E8E" w:rsidRDefault="0085665F" w:rsidP="0085665F">
      <w:pPr>
        <w:widowControl/>
        <w:autoSpaceDE/>
        <w:autoSpaceDN/>
        <w:adjustRightInd/>
        <w:ind w:firstLine="400"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b/>
          <w:bCs/>
          <w:i/>
          <w:iCs/>
          <w:color w:val="000000"/>
          <w:sz w:val="20"/>
          <w14:numForm w14:val="oldStyle"/>
        </w:rPr>
        <w:t>Naléhavost</w:t>
      </w: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  <w:t xml:space="preserve"> – stupně naléhavosti jednotlivých zásahů se uvádí podle následujícího členění:</w:t>
      </w:r>
    </w:p>
    <w:p w:rsidR="0085665F" w:rsidRPr="00370E8E" w:rsidRDefault="0085665F" w:rsidP="0085665F">
      <w:pPr>
        <w:widowControl/>
        <w:numPr>
          <w:ilvl w:val="3"/>
          <w:numId w:val="12"/>
        </w:numPr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  <w:t>stupeň – zásah naléhavý (nelze odložit, je nutný pro zachování předmětu ochrany)</w:t>
      </w:r>
    </w:p>
    <w:p w:rsidR="0085665F" w:rsidRPr="00370E8E" w:rsidRDefault="0085665F" w:rsidP="0085665F">
      <w:pPr>
        <w:widowControl/>
        <w:numPr>
          <w:ilvl w:val="3"/>
          <w:numId w:val="12"/>
        </w:numPr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  <w:t>stupeň – zásah vhodný</w:t>
      </w:r>
    </w:p>
    <w:p w:rsidR="0085665F" w:rsidRPr="00370E8E" w:rsidRDefault="0085665F" w:rsidP="0085665F">
      <w:pPr>
        <w:widowControl/>
        <w:numPr>
          <w:ilvl w:val="3"/>
          <w:numId w:val="12"/>
        </w:numPr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  <w:t>stupeň – zásah odložitelný</w:t>
      </w:r>
    </w:p>
    <w:p w:rsidR="0085665F" w:rsidRPr="00370E8E" w:rsidRDefault="0085665F" w:rsidP="0085665F">
      <w:pPr>
        <w:widowControl/>
        <w:autoSpaceDE/>
        <w:autoSpaceDN/>
        <w:adjustRightInd/>
        <w:rPr>
          <w:rFonts w:asciiTheme="minorHAnsi" w:hAnsiTheme="minorHAnsi" w:cstheme="minorHAnsi"/>
          <w:i/>
          <w:iCs/>
          <w:color w:val="000000"/>
          <w:sz w:val="20"/>
          <w14:numForm w14:val="oldStyle"/>
        </w:rPr>
      </w:pPr>
    </w:p>
    <w:p w:rsidR="002B27FA" w:rsidRPr="00370E8E" w:rsidRDefault="002B27FA">
      <w:pPr>
        <w:widowControl/>
        <w:autoSpaceDE/>
        <w:autoSpaceDN/>
        <w:adjustRightInd/>
        <w:spacing w:after="200" w:line="276" w:lineRule="auto"/>
        <w:rPr>
          <w:rFonts w:asciiTheme="minorHAnsi" w:hAnsiTheme="minorHAnsi" w:cstheme="minorHAnsi"/>
          <w:i/>
          <w:color w:val="000000"/>
          <w:sz w:val="20"/>
          <w14:numForm w14:val="oldStyle"/>
        </w:rPr>
      </w:pPr>
      <w:r w:rsidRPr="00370E8E">
        <w:rPr>
          <w:rFonts w:asciiTheme="minorHAnsi" w:hAnsiTheme="minorHAnsi" w:cstheme="minorHAnsi"/>
          <w:i/>
          <w:color w:val="000000"/>
          <w:sz w:val="20"/>
          <w14:numForm w14:val="oldStyle"/>
        </w:rPr>
        <w:br w:type="page"/>
      </w:r>
    </w:p>
    <w:p w:rsidR="002B27FA" w:rsidRPr="00370E8E" w:rsidRDefault="002B27FA" w:rsidP="002B27FA">
      <w:pPr>
        <w:spacing w:line="200" w:lineRule="atLeast"/>
        <w:jc w:val="center"/>
        <w:rPr>
          <w:rFonts w:asciiTheme="minorHAnsi" w:hAnsiTheme="minorHAnsi" w:cstheme="minorHAnsi"/>
          <w:b/>
          <w:color w:val="000000"/>
          <w:sz w:val="32"/>
          <w:szCs w:val="32"/>
          <w14:numForm w14:val="oldStyle"/>
        </w:rPr>
        <w:sectPr w:rsidR="002B27FA" w:rsidRPr="00370E8E" w:rsidSect="002B27FA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2B27FA" w:rsidRPr="00370E8E" w:rsidRDefault="002B27FA" w:rsidP="002B27FA">
      <w:pPr>
        <w:spacing w:line="200" w:lineRule="atLeast"/>
        <w:jc w:val="center"/>
        <w:rPr>
          <w:rFonts w:asciiTheme="minorHAnsi" w:eastAsia="Times New Roman" w:hAnsiTheme="minorHAnsi" w:cstheme="minorHAnsi"/>
          <w:b/>
          <w:color w:val="000000"/>
          <w:sz w:val="32"/>
          <w:szCs w:val="32"/>
          <w14:numForm w14:val="oldStyle"/>
        </w:rPr>
      </w:pPr>
      <w:r w:rsidRPr="00370E8E">
        <w:rPr>
          <w:rFonts w:asciiTheme="minorHAnsi" w:hAnsiTheme="minorHAnsi" w:cstheme="minorHAnsi"/>
          <w:b/>
          <w:color w:val="000000"/>
          <w:sz w:val="32"/>
          <w:szCs w:val="32"/>
          <w14:numForm w14:val="oldStyle"/>
        </w:rPr>
        <w:lastRenderedPageBreak/>
        <w:t>Seznam cévnatých rostlin v </w:t>
      </w:r>
      <w:r w:rsidRPr="00370E8E">
        <w:rPr>
          <w:rFonts w:asciiTheme="minorHAnsi" w:eastAsia="Times New Roman" w:hAnsiTheme="minorHAnsi" w:cstheme="minorHAnsi"/>
          <w:b/>
          <w:color w:val="000000"/>
          <w:sz w:val="32"/>
          <w:szCs w:val="32"/>
          <w14:numForm w14:val="oldStyle"/>
        </w:rPr>
        <w:t>PP Prameniště Blatovského potoka</w:t>
      </w:r>
    </w:p>
    <w:p w:rsidR="002B27FA" w:rsidRPr="00370E8E" w:rsidRDefault="002B27FA" w:rsidP="002B27FA">
      <w:pPr>
        <w:spacing w:line="200" w:lineRule="atLeast"/>
        <w:jc w:val="center"/>
        <w:rPr>
          <w:rFonts w:asciiTheme="minorHAnsi" w:hAnsiTheme="minorHAnsi" w:cstheme="minorHAnsi"/>
          <w:b/>
          <w:sz w:val="32"/>
          <w:szCs w:val="32"/>
          <w14:numForm w14:val="oldStyle"/>
        </w:rPr>
      </w:pPr>
      <w:r w:rsidRPr="00370E8E">
        <w:rPr>
          <w:rFonts w:asciiTheme="minorHAnsi" w:eastAsia="Times New Roman" w:hAnsiTheme="minorHAnsi" w:cstheme="minorHAnsi"/>
          <w:b/>
          <w:color w:val="000000"/>
          <w:sz w:val="32"/>
          <w:szCs w:val="32"/>
          <w14:numForm w14:val="oldStyle"/>
        </w:rPr>
        <w:t>pro plán péče 2019-2028</w:t>
      </w:r>
    </w:p>
    <w:p w:rsidR="002B27FA" w:rsidRPr="00370E8E" w:rsidRDefault="002B27FA" w:rsidP="002B27FA">
      <w:pPr>
        <w:spacing w:line="200" w:lineRule="atLeast"/>
        <w:jc w:val="center"/>
        <w:rPr>
          <w:rFonts w:asciiTheme="minorHAnsi" w:hAnsiTheme="minorHAnsi" w:cstheme="minorHAnsi"/>
          <w:b/>
          <w:sz w:val="20"/>
          <w:szCs w:val="32"/>
          <w14:numForm w14:val="oldStyle"/>
        </w:rPr>
      </w:pPr>
    </w:p>
    <w:p w:rsidR="002B27FA" w:rsidRPr="00370E8E" w:rsidRDefault="002B27FA" w:rsidP="002B27FA">
      <w:pPr>
        <w:ind w:firstLine="426"/>
        <w:jc w:val="center"/>
        <w:rPr>
          <w:rFonts w:asciiTheme="minorHAnsi" w:hAnsiTheme="minorHAnsi" w:cstheme="minorHAnsi"/>
          <w:i/>
          <w:color w:val="000000"/>
          <w14:numForm w14:val="oldStyle"/>
        </w:rPr>
      </w:pPr>
      <w:r w:rsidRPr="00370E8E">
        <w:rPr>
          <w:rFonts w:asciiTheme="minorHAnsi" w:hAnsiTheme="minorHAnsi" w:cstheme="minorHAnsi"/>
          <w:i/>
          <w14:numForm w14:val="oldStyle"/>
        </w:rPr>
        <w:t xml:space="preserve">Terénní průzkum provedl </w:t>
      </w:r>
      <w:r w:rsidRPr="00370E8E">
        <w:rPr>
          <w:rFonts w:asciiTheme="minorHAnsi" w:hAnsiTheme="minorHAnsi" w:cstheme="minorHAnsi"/>
          <w:i/>
          <w:color w:val="000000"/>
          <w14:numForm w14:val="oldStyle"/>
        </w:rPr>
        <w:t>RNDr. Milan Řezáč, Ph.D. v roce 2018</w:t>
      </w:r>
    </w:p>
    <w:p w:rsidR="002B27FA" w:rsidRPr="00370E8E" w:rsidRDefault="002B27FA" w:rsidP="002B27FA">
      <w:pPr>
        <w:rPr>
          <w:rFonts w:asciiTheme="minorHAnsi" w:eastAsia="Times New Roman" w:hAnsiTheme="minorHAnsi" w:cstheme="minorHAnsi"/>
          <w:b/>
          <w:color w:val="000000"/>
          <w14:numForm w14:val="oldStyle"/>
        </w:rPr>
      </w:pPr>
    </w:p>
    <w:p w:rsidR="002B27FA" w:rsidRPr="00370E8E" w:rsidRDefault="002B27FA" w:rsidP="00F8693A">
      <w:pPr>
        <w:rPr>
          <w:rFonts w:asciiTheme="minorHAnsi" w:eastAsia="Times New Roman" w:hAnsiTheme="minorHAnsi" w:cstheme="minorHAnsi"/>
          <w:i/>
          <w:color w:val="000000"/>
          <w:sz w:val="20"/>
          <w14:numForm w14:val="oldStyle"/>
        </w:rPr>
        <w:sectPr w:rsidR="002B27FA" w:rsidRPr="00370E8E" w:rsidSect="002B27FA">
          <w:pgSz w:w="11906" w:h="16838"/>
          <w:pgMar w:top="851" w:right="1418" w:bottom="1418" w:left="1418" w:header="397" w:footer="737" w:gutter="0"/>
          <w:cols w:space="708"/>
          <w:noEndnote/>
          <w:docGrid w:linePitch="326"/>
        </w:sect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6"/>
      </w:tblGrid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Acer pseudoplatanus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Achillea ptarmica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Agrostis canina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Alnus glutinosa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Alnus incana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Artemisia vulgaris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Avenella flexuosa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Betula pendula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Betula pubescens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Bistorta major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Brachypodium sylvaticum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Calamagrostis epigejos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Callitriche sp.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Carex acutiformis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Carex canescens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Carex cespitosa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Carex demissa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Carex echinata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Carex elongata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Carex flacca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Carex riparia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Centaurium erythraea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Cirsium arvense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Cirsium palustre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Deschampsia cespitosa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Epilobium angustifolium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Eriophorum angustifolium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Filipendula ulmaria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Frangula alnus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Fraxinus excelsior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Galeopsis tetrahit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Galium boreale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Galium palustre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Geum urbanum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Hieracium sabaudum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Hypericum perforatum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Impatiens parviflora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Iris pseudacorus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Juncus articulatus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Juncus conglomeratus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Juncus effusus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Larix decidua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Lycopus europaeus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Lysimachia vulgaris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Lythrum salicaria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Molinia arundinacea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Molinia caerulea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Mycelis muralis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Myosoton aquaticum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Padus serotina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Peucedanum palustre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Phragmites australis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Picea abies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Pinus strobus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Pinus sylvestris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Plantago major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Poa annua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Populus tremula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Potentilla anglica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Potentilla erecta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Quercus robur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Quercus rubra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Rhamnus cathartica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Rubus fruticosus agg.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Rubus idaeus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Rumex obtusifolius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Salix aurita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Sanguisorba officinalis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Scirpus sylvaticus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Selinum carvifolia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Solanum dulcamara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Solidago canadensis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Sorbus aucuparia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Stellaria alsine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Taraxacum sect. Ruderalia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Tilia cordata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Tussilago farfara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Urtica dioica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Vaccinium myrtillus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Valeriana dioica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Veronica officinalis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Vicia sepium</w:t>
            </w:r>
          </w:p>
        </w:tc>
      </w:tr>
      <w:tr w:rsidR="002B27FA" w:rsidRPr="00370E8E" w:rsidTr="00F8693A">
        <w:trPr>
          <w:trHeight w:val="227"/>
          <w:jc w:val="center"/>
        </w:trPr>
        <w:tc>
          <w:tcPr>
            <w:tcW w:w="0" w:type="auto"/>
            <w:noWrap/>
            <w:vAlign w:val="bottom"/>
            <w:hideMark/>
          </w:tcPr>
          <w:p w:rsidR="002B27FA" w:rsidRPr="00370E8E" w:rsidRDefault="002B27FA" w:rsidP="00F8693A">
            <w:pPr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</w:pPr>
            <w:r w:rsidRPr="00370E8E">
              <w:rPr>
                <w:rFonts w:asciiTheme="minorHAnsi" w:eastAsia="Times New Roman" w:hAnsiTheme="minorHAnsi" w:cstheme="minorHAnsi"/>
                <w:i/>
                <w:color w:val="000000"/>
                <w:sz w:val="20"/>
                <w14:numForm w14:val="oldStyle"/>
              </w:rPr>
              <w:t>Viola palustris</w:t>
            </w:r>
          </w:p>
        </w:tc>
      </w:tr>
    </w:tbl>
    <w:p w:rsidR="002B27FA" w:rsidRPr="00370E8E" w:rsidRDefault="002B27FA" w:rsidP="002B27FA">
      <w:pPr>
        <w:kinsoku w:val="0"/>
        <w:overflowPunct w:val="0"/>
        <w:spacing w:before="1"/>
        <w:ind w:right="-91"/>
        <w:rPr>
          <w:rFonts w:asciiTheme="minorHAnsi" w:hAnsiTheme="minorHAnsi" w:cstheme="minorHAnsi"/>
          <w:szCs w:val="20"/>
          <w14:numForm w14:val="oldStyle"/>
        </w:rPr>
        <w:sectPr w:rsidR="002B27FA" w:rsidRPr="00370E8E" w:rsidSect="002B27FA">
          <w:type w:val="continuous"/>
          <w:pgSz w:w="11906" w:h="16838"/>
          <w:pgMar w:top="851" w:right="1418" w:bottom="1418" w:left="1418" w:header="397" w:footer="737" w:gutter="0"/>
          <w:cols w:num="2" w:space="708"/>
          <w:noEndnote/>
          <w:docGrid w:linePitch="326"/>
        </w:sectPr>
      </w:pPr>
    </w:p>
    <w:p w:rsidR="002B27FA" w:rsidRPr="00370E8E" w:rsidRDefault="002B27FA" w:rsidP="002B27FA">
      <w:pPr>
        <w:kinsoku w:val="0"/>
        <w:overflowPunct w:val="0"/>
        <w:spacing w:before="1"/>
        <w:ind w:right="-91"/>
        <w:rPr>
          <w:rFonts w:asciiTheme="minorHAnsi" w:hAnsiTheme="minorHAnsi" w:cstheme="minorHAnsi"/>
          <w:szCs w:val="20"/>
          <w14:numForm w14:val="oldStyle"/>
        </w:rPr>
      </w:pPr>
    </w:p>
    <w:sectPr w:rsidR="002B27FA" w:rsidRPr="00370E8E" w:rsidSect="002B27FA">
      <w:type w:val="continuous"/>
      <w:pgSz w:w="11906" w:h="16838"/>
      <w:pgMar w:top="851" w:right="1418" w:bottom="1418" w:left="1418" w:header="397" w:footer="73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6997" w:rsidRDefault="009F6997">
      <w:r>
        <w:separator/>
      </w:r>
    </w:p>
  </w:endnote>
  <w:endnote w:type="continuationSeparator" w:id="0">
    <w:p w:rsidR="009F6997" w:rsidRDefault="009F6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ronos Pro">
    <w:panose1 w:val="020C0502030403020304"/>
    <w:charset w:val="00"/>
    <w:family w:val="swiss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511443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  <w:sz w:val="18"/>
          </w:rPr>
        </w:sdtEndPr>
        <w:sdtContent>
          <w:p w:rsidR="00F8693A" w:rsidRPr="00000F16" w:rsidRDefault="00F8693A">
            <w:pPr>
              <w:pStyle w:val="Zpat"/>
              <w:jc w:val="center"/>
              <w:rPr>
                <w:rFonts w:asciiTheme="minorHAnsi" w:hAnsiTheme="minorHAnsi" w:cstheme="minorHAnsi"/>
                <w:sz w:val="18"/>
              </w:rPr>
            </w:pPr>
            <w:r w:rsidRPr="00B80B6A">
              <w:rPr>
                <w:rFonts w:ascii="Cronos Pro" w:hAnsi="Cronos Pro"/>
                <w:sz w:val="20"/>
              </w:rPr>
              <w:t>№</w:t>
            </w:r>
            <w:r>
              <w:rPr>
                <w:rFonts w:ascii="Cronos Pro" w:hAnsi="Cronos Pro"/>
                <w:sz w:val="20"/>
              </w:rPr>
              <w:t xml:space="preserve"> </w: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begin"/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instrText>PAGE</w:instrTex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="006534AA">
              <w:rPr>
                <w:rFonts w:asciiTheme="minorHAnsi" w:hAnsiTheme="minorHAnsi" w:cstheme="minorHAnsi"/>
                <w:bCs/>
                <w:noProof/>
                <w:sz w:val="18"/>
              </w:rPr>
              <w:t>3</w: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t>/</w: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begin"/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instrText>NUMPAGES</w:instrTex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="006534AA">
              <w:rPr>
                <w:rFonts w:asciiTheme="minorHAnsi" w:hAnsiTheme="minorHAnsi" w:cstheme="minorHAnsi"/>
                <w:bCs/>
                <w:noProof/>
                <w:sz w:val="18"/>
              </w:rPr>
              <w:t>39</w: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</w:p>
        </w:sdtContent>
      </w:sdt>
    </w:sdtContent>
  </w:sdt>
  <w:p w:rsidR="00F8693A" w:rsidRPr="0085522E" w:rsidRDefault="00F8693A" w:rsidP="0085522E">
    <w:pPr>
      <w:tabs>
        <w:tab w:val="left" w:pos="8690"/>
        <w:tab w:val="right" w:pos="8920"/>
      </w:tabs>
      <w:kinsoku w:val="0"/>
      <w:overflowPunct w:val="0"/>
      <w:spacing w:line="200" w:lineRule="exact"/>
      <w:rPr>
        <w:rFonts w:ascii="Cronos Pro" w:hAnsi="Cronos Pro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94176177"/>
      <w:docPartObj>
        <w:docPartGallery w:val="Page Numbers (Bottom of Page)"/>
        <w:docPartUnique/>
      </w:docPartObj>
    </w:sdtPr>
    <w:sdtEndPr>
      <w:rPr>
        <w:rFonts w:ascii="Cronos Pro" w:hAnsi="Cronos Pro"/>
      </w:rPr>
    </w:sdtEndPr>
    <w:sdtContent>
      <w:sdt>
        <w:sdtPr>
          <w:id w:val="484903841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  <w:sz w:val="18"/>
          </w:rPr>
        </w:sdtEndPr>
        <w:sdtContent>
          <w:p w:rsidR="00F8693A" w:rsidRPr="00540EC2" w:rsidRDefault="00F8693A" w:rsidP="00540EC2">
            <w:pPr>
              <w:pStyle w:val="Zpat"/>
              <w:jc w:val="center"/>
              <w:rPr>
                <w:rFonts w:asciiTheme="minorHAnsi" w:hAnsiTheme="minorHAnsi" w:cstheme="minorHAnsi"/>
                <w:sz w:val="18"/>
              </w:rPr>
            </w:pPr>
            <w:r w:rsidRPr="00B80B6A">
              <w:rPr>
                <w:rFonts w:ascii="Cronos Pro" w:hAnsi="Cronos Pro"/>
                <w:sz w:val="20"/>
              </w:rPr>
              <w:t>№</w:t>
            </w:r>
            <w:r>
              <w:rPr>
                <w:rFonts w:ascii="Cronos Pro" w:hAnsi="Cronos Pro"/>
                <w:sz w:val="20"/>
              </w:rPr>
              <w:t xml:space="preserve"> </w: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begin"/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instrText>PAGE</w:instrTex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="00725111">
              <w:rPr>
                <w:rFonts w:asciiTheme="minorHAnsi" w:hAnsiTheme="minorHAnsi" w:cstheme="minorHAnsi"/>
                <w:bCs/>
                <w:noProof/>
                <w:sz w:val="18"/>
              </w:rPr>
              <w:t>18</w: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t>/</w: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begin"/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instrText>NUMPAGES</w:instrTex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separate"/>
            </w:r>
            <w:r w:rsidR="00725111">
              <w:rPr>
                <w:rFonts w:asciiTheme="minorHAnsi" w:hAnsiTheme="minorHAnsi" w:cstheme="minorHAnsi"/>
                <w:bCs/>
                <w:noProof/>
                <w:sz w:val="18"/>
              </w:rPr>
              <w:t>38</w:t>
            </w:r>
            <w:r w:rsidRPr="00000F16">
              <w:rPr>
                <w:rFonts w:asciiTheme="minorHAnsi" w:hAnsiTheme="minorHAnsi" w:cstheme="minorHAnsi"/>
                <w:bCs/>
                <w:sz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0155346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  <w:sz w:val="18"/>
      </w:rPr>
    </w:sdtEndPr>
    <w:sdtContent>
      <w:p w:rsidR="00F8693A" w:rsidRPr="00540EC2" w:rsidRDefault="00F8693A" w:rsidP="00540EC2">
        <w:pPr>
          <w:pStyle w:val="Zpat"/>
          <w:jc w:val="center"/>
          <w:rPr>
            <w:rFonts w:asciiTheme="minorHAnsi" w:hAnsiTheme="minorHAnsi" w:cstheme="minorHAnsi"/>
            <w:sz w:val="18"/>
          </w:rPr>
        </w:pPr>
        <w:r w:rsidRPr="00B80B6A">
          <w:rPr>
            <w:rFonts w:ascii="Cronos Pro" w:hAnsi="Cronos Pro"/>
            <w:sz w:val="20"/>
          </w:rPr>
          <w:t>№</w:t>
        </w:r>
        <w:r>
          <w:rPr>
            <w:rFonts w:ascii="Cronos Pro" w:hAnsi="Cronos Pro"/>
            <w:sz w:val="20"/>
          </w:rPr>
          <w:t xml:space="preserve"> </w:t>
        </w:r>
        <w:r w:rsidRPr="00000F16">
          <w:rPr>
            <w:rFonts w:asciiTheme="minorHAnsi" w:hAnsiTheme="minorHAnsi" w:cstheme="minorHAnsi"/>
            <w:bCs/>
            <w:sz w:val="18"/>
          </w:rPr>
          <w:fldChar w:fldCharType="begin"/>
        </w:r>
        <w:r w:rsidRPr="00000F16">
          <w:rPr>
            <w:rFonts w:asciiTheme="minorHAnsi" w:hAnsiTheme="minorHAnsi" w:cstheme="minorHAnsi"/>
            <w:bCs/>
            <w:sz w:val="18"/>
          </w:rPr>
          <w:instrText>PAGE</w:instrText>
        </w:r>
        <w:r w:rsidRPr="00000F16">
          <w:rPr>
            <w:rFonts w:asciiTheme="minorHAnsi" w:hAnsiTheme="minorHAnsi" w:cstheme="minorHAnsi"/>
            <w:bCs/>
            <w:sz w:val="18"/>
          </w:rPr>
          <w:fldChar w:fldCharType="separate"/>
        </w:r>
        <w:r w:rsidR="00725111">
          <w:rPr>
            <w:rFonts w:asciiTheme="minorHAnsi" w:hAnsiTheme="minorHAnsi" w:cstheme="minorHAnsi"/>
            <w:bCs/>
            <w:noProof/>
            <w:sz w:val="18"/>
          </w:rPr>
          <w:t>20</w:t>
        </w:r>
        <w:r w:rsidRPr="00000F16">
          <w:rPr>
            <w:rFonts w:asciiTheme="minorHAnsi" w:hAnsiTheme="minorHAnsi" w:cstheme="minorHAnsi"/>
            <w:bCs/>
            <w:sz w:val="18"/>
          </w:rPr>
          <w:fldChar w:fldCharType="end"/>
        </w:r>
        <w:r w:rsidRPr="00000F16">
          <w:rPr>
            <w:rFonts w:asciiTheme="minorHAnsi" w:hAnsiTheme="minorHAnsi" w:cstheme="minorHAnsi"/>
            <w:bCs/>
            <w:sz w:val="18"/>
          </w:rPr>
          <w:t>/</w:t>
        </w:r>
        <w:r w:rsidRPr="00000F16">
          <w:rPr>
            <w:rFonts w:asciiTheme="minorHAnsi" w:hAnsiTheme="minorHAnsi" w:cstheme="minorHAnsi"/>
            <w:bCs/>
            <w:sz w:val="18"/>
          </w:rPr>
          <w:fldChar w:fldCharType="begin"/>
        </w:r>
        <w:r w:rsidRPr="00000F16">
          <w:rPr>
            <w:rFonts w:asciiTheme="minorHAnsi" w:hAnsiTheme="minorHAnsi" w:cstheme="minorHAnsi"/>
            <w:bCs/>
            <w:sz w:val="18"/>
          </w:rPr>
          <w:instrText>NUMPAGES</w:instrText>
        </w:r>
        <w:r w:rsidRPr="00000F16">
          <w:rPr>
            <w:rFonts w:asciiTheme="minorHAnsi" w:hAnsiTheme="minorHAnsi" w:cstheme="minorHAnsi"/>
            <w:bCs/>
            <w:sz w:val="18"/>
          </w:rPr>
          <w:fldChar w:fldCharType="separate"/>
        </w:r>
        <w:r w:rsidR="00725111">
          <w:rPr>
            <w:rFonts w:asciiTheme="minorHAnsi" w:hAnsiTheme="minorHAnsi" w:cstheme="minorHAnsi"/>
            <w:bCs/>
            <w:noProof/>
            <w:sz w:val="18"/>
          </w:rPr>
          <w:t>38</w:t>
        </w:r>
        <w:r w:rsidRPr="00000F16">
          <w:rPr>
            <w:rFonts w:asciiTheme="minorHAnsi" w:hAnsiTheme="minorHAnsi" w:cstheme="minorHAnsi"/>
            <w:bCs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6997" w:rsidRDefault="009F6997">
      <w:r>
        <w:separator/>
      </w:r>
    </w:p>
  </w:footnote>
  <w:footnote w:type="continuationSeparator" w:id="0">
    <w:p w:rsidR="009F6997" w:rsidRDefault="009F69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93A" w:rsidRPr="002E1B1F" w:rsidRDefault="00F8693A" w:rsidP="00017C00">
    <w:pPr>
      <w:jc w:val="right"/>
      <w:rPr>
        <w:rFonts w:asciiTheme="minorHAnsi" w:hAnsiTheme="minorHAnsi" w:cstheme="minorHAnsi"/>
        <w:i/>
        <w:sz w:val="18"/>
        <w14:ligatures w14:val="all"/>
        <w14:numForm w14:val="oldStyle"/>
      </w:rPr>
    </w:pPr>
    <w:r w:rsidRPr="002E1B1F">
      <w:rPr>
        <w:rFonts w:asciiTheme="minorHAnsi" w:hAnsiTheme="minorHAnsi" w:cstheme="minorHAnsi"/>
        <w:i/>
        <w:sz w:val="18"/>
        <w14:ligatures w14:val="all"/>
        <w14:numForm w14:val="oldStyle"/>
      </w:rPr>
      <w:t>Plán péče PP Prameniště Blatovského potoka 2019–2028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221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hanging="334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hanging="500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."/>
      <w:lvlJc w:val="left"/>
      <w:pPr>
        <w:ind w:hanging="255"/>
      </w:pPr>
      <w:rPr>
        <w:rFonts w:ascii="Arial" w:hAnsi="Arial" w:cs="Arial"/>
        <w:b/>
        <w:bCs/>
        <w:spacing w:val="-5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lowerLetter"/>
      <w:lvlText w:val="%1)"/>
      <w:lvlJc w:val="left"/>
      <w:pPr>
        <w:ind w:hanging="228"/>
      </w:pPr>
      <w:rPr>
        <w:rFonts w:ascii="Arial" w:hAnsi="Arial" w:cs="Arial"/>
        <w:b/>
        <w:bCs/>
        <w:w w:val="101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6"/>
      <w:numFmt w:val="lowerLetter"/>
      <w:lvlText w:val="%1)"/>
      <w:lvlJc w:val="left"/>
      <w:pPr>
        <w:ind w:hanging="185"/>
      </w:pPr>
      <w:rPr>
        <w:rFonts w:ascii="Arial" w:hAnsi="Arial" w:cs="Arial"/>
        <w:b/>
        <w:bCs/>
        <w:spacing w:val="2"/>
        <w:w w:val="101"/>
        <w:sz w:val="19"/>
        <w:szCs w:val="19"/>
      </w:rPr>
    </w:lvl>
    <w:lvl w:ilvl="1">
      <w:numFmt w:val="bullet"/>
      <w:lvlText w:val="-"/>
      <w:lvlJc w:val="left"/>
      <w:pPr>
        <w:ind w:hanging="120"/>
      </w:pPr>
      <w:rPr>
        <w:rFonts w:ascii="Arial" w:hAnsi="Arial" w:cs="Arial"/>
        <w:b w:val="0"/>
        <w:bCs w:val="0"/>
        <w:w w:val="101"/>
        <w:sz w:val="19"/>
        <w:szCs w:val="19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2"/>
      <w:numFmt w:val="decimal"/>
      <w:lvlText w:val="%1"/>
      <w:lvlJc w:val="left"/>
      <w:pPr>
        <w:ind w:hanging="375"/>
      </w:pPr>
    </w:lvl>
    <w:lvl w:ilvl="1">
      <w:start w:val="6"/>
      <w:numFmt w:val="decimal"/>
      <w:lvlText w:val="%1.%2"/>
      <w:lvlJc w:val="left"/>
      <w:pPr>
        <w:ind w:hanging="375"/>
      </w:pPr>
      <w:rPr>
        <w:rFonts w:ascii="Arial" w:hAnsi="Arial" w:cs="Arial"/>
        <w:b/>
        <w:bCs/>
        <w:w w:val="101"/>
        <w:sz w:val="19"/>
        <w:szCs w:val="19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lowerLetter"/>
      <w:lvlText w:val="%1)"/>
      <w:lvlJc w:val="left"/>
      <w:pPr>
        <w:ind w:hanging="228"/>
      </w:pPr>
      <w:rPr>
        <w:rFonts w:ascii="Arial" w:hAnsi="Arial" w:cs="Arial"/>
        <w:b/>
        <w:bCs/>
        <w:w w:val="101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3"/>
      <w:numFmt w:val="decimal"/>
      <w:lvlText w:val="%1"/>
      <w:lvlJc w:val="left"/>
      <w:pPr>
        <w:ind w:hanging="332"/>
      </w:pPr>
    </w:lvl>
    <w:lvl w:ilvl="1">
      <w:start w:val="6"/>
      <w:numFmt w:val="decimal"/>
      <w:lvlText w:val="%1.%2"/>
      <w:lvlJc w:val="left"/>
      <w:pPr>
        <w:ind w:hanging="332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87C3CFE"/>
    <w:multiLevelType w:val="hybridMultilevel"/>
    <w:tmpl w:val="3348B0EC"/>
    <w:lvl w:ilvl="0" w:tplc="8D240568">
      <w:start w:val="2"/>
      <w:numFmt w:val="bullet"/>
      <w:lvlText w:val="–"/>
      <w:lvlJc w:val="left"/>
      <w:pPr>
        <w:ind w:left="1146" w:hanging="360"/>
      </w:pPr>
      <w:rPr>
        <w:rFonts w:ascii="Calibri" w:eastAsiaTheme="minorEastAsia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EF03FCA"/>
    <w:multiLevelType w:val="hybridMultilevel"/>
    <w:tmpl w:val="1CDA5BD8"/>
    <w:lvl w:ilvl="0" w:tplc="969C673E">
      <w:start w:val="1"/>
      <w:numFmt w:val="bullet"/>
      <w:lvlText w:val="-"/>
      <w:lvlJc w:val="left"/>
      <w:pPr>
        <w:ind w:left="720" w:hanging="360"/>
      </w:pPr>
      <w:rPr>
        <w:rFonts w:ascii="Cronos Pro" w:eastAsiaTheme="minorEastAsia" w:hAnsi="Cronos Pro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F395F"/>
    <w:multiLevelType w:val="singleLevel"/>
    <w:tmpl w:val="33268A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sz w:val="24"/>
        <w:szCs w:val="24"/>
      </w:rPr>
    </w:lvl>
  </w:abstractNum>
  <w:abstractNum w:abstractNumId="10" w15:restartNumberingAfterBreak="0">
    <w:nsid w:val="350E0554"/>
    <w:multiLevelType w:val="hybridMultilevel"/>
    <w:tmpl w:val="1CDEE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65FD6"/>
    <w:multiLevelType w:val="hybridMultilevel"/>
    <w:tmpl w:val="A350AC8C"/>
    <w:lvl w:ilvl="0" w:tplc="EE4EC1BC">
      <w:start w:val="2"/>
      <w:numFmt w:val="bullet"/>
      <w:lvlText w:val="–"/>
      <w:lvlJc w:val="left"/>
      <w:pPr>
        <w:ind w:left="862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40320691"/>
    <w:multiLevelType w:val="multilevel"/>
    <w:tmpl w:val="BD4EC9B6"/>
    <w:lvl w:ilvl="0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 w15:restartNumberingAfterBreak="0">
    <w:nsid w:val="49C70DDE"/>
    <w:multiLevelType w:val="hybridMultilevel"/>
    <w:tmpl w:val="C6900C76"/>
    <w:lvl w:ilvl="0" w:tplc="8D240568">
      <w:start w:val="2"/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A1A36"/>
    <w:multiLevelType w:val="hybridMultilevel"/>
    <w:tmpl w:val="9DBC9CD8"/>
    <w:lvl w:ilvl="0" w:tplc="0E6A5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55845"/>
    <w:multiLevelType w:val="hybridMultilevel"/>
    <w:tmpl w:val="2666807C"/>
    <w:lvl w:ilvl="0" w:tplc="197E7A64">
      <w:start w:val="7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B0195"/>
    <w:multiLevelType w:val="hybridMultilevel"/>
    <w:tmpl w:val="E3A250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22EDD"/>
    <w:multiLevelType w:val="hybridMultilevel"/>
    <w:tmpl w:val="CC124890"/>
    <w:lvl w:ilvl="0" w:tplc="51DCC896">
      <w:start w:val="1"/>
      <w:numFmt w:val="bullet"/>
      <w:lvlText w:val="-"/>
      <w:lvlJc w:val="left"/>
      <w:pPr>
        <w:ind w:left="720" w:hanging="360"/>
      </w:pPr>
      <w:rPr>
        <w:rFonts w:ascii="Cronos Pro" w:eastAsiaTheme="minorEastAsia" w:hAnsi="Cronos Pro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169FB"/>
    <w:multiLevelType w:val="hybridMultilevel"/>
    <w:tmpl w:val="A62C9640"/>
    <w:lvl w:ilvl="0" w:tplc="9E4C3FEC">
      <w:numFmt w:val="bullet"/>
      <w:lvlText w:val="–"/>
      <w:lvlJc w:val="left"/>
      <w:pPr>
        <w:ind w:left="720" w:hanging="360"/>
      </w:pPr>
      <w:rPr>
        <w:rFonts w:ascii="Cronos Pro" w:eastAsiaTheme="minorEastAsia" w:hAnsi="Cronos Pro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0471B2"/>
    <w:multiLevelType w:val="hybridMultilevel"/>
    <w:tmpl w:val="2566FE58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77401DFC"/>
    <w:multiLevelType w:val="hybridMultilevel"/>
    <w:tmpl w:val="28442A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E80E13"/>
    <w:multiLevelType w:val="hybridMultilevel"/>
    <w:tmpl w:val="3154C2EC"/>
    <w:lvl w:ilvl="0" w:tplc="9E4C3FEC">
      <w:numFmt w:val="bullet"/>
      <w:lvlText w:val="–"/>
      <w:lvlJc w:val="left"/>
      <w:pPr>
        <w:ind w:left="1146" w:hanging="360"/>
      </w:pPr>
      <w:rPr>
        <w:rFonts w:ascii="Cronos Pro" w:eastAsiaTheme="minorEastAsia" w:hAnsi="Cronos Pro" w:cs="Aria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A821283"/>
    <w:multiLevelType w:val="hybridMultilevel"/>
    <w:tmpl w:val="BC00CC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3E0EE2"/>
    <w:multiLevelType w:val="hybridMultilevel"/>
    <w:tmpl w:val="3A14A1B0"/>
    <w:lvl w:ilvl="0" w:tplc="9E4C3FEC">
      <w:numFmt w:val="bullet"/>
      <w:lvlText w:val="–"/>
      <w:lvlJc w:val="left"/>
      <w:pPr>
        <w:ind w:left="720" w:hanging="360"/>
      </w:pPr>
      <w:rPr>
        <w:rFonts w:ascii="Cronos Pro" w:eastAsiaTheme="minorEastAsia" w:hAnsi="Cronos Pro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20"/>
  </w:num>
  <w:num w:numId="9">
    <w:abstractNumId w:val="16"/>
  </w:num>
  <w:num w:numId="10">
    <w:abstractNumId w:val="10"/>
  </w:num>
  <w:num w:numId="11">
    <w:abstractNumId w:val="22"/>
  </w:num>
  <w:num w:numId="12">
    <w:abstractNumId w:val="12"/>
  </w:num>
  <w:num w:numId="13">
    <w:abstractNumId w:val="18"/>
  </w:num>
  <w:num w:numId="14">
    <w:abstractNumId w:val="17"/>
  </w:num>
  <w:num w:numId="15">
    <w:abstractNumId w:val="8"/>
  </w:num>
  <w:num w:numId="16">
    <w:abstractNumId w:val="23"/>
  </w:num>
  <w:num w:numId="17">
    <w:abstractNumId w:val="19"/>
  </w:num>
  <w:num w:numId="18">
    <w:abstractNumId w:val="21"/>
  </w:num>
  <w:num w:numId="19">
    <w:abstractNumId w:val="9"/>
  </w:num>
  <w:num w:numId="20">
    <w:abstractNumId w:val="13"/>
  </w:num>
  <w:num w:numId="21">
    <w:abstractNumId w:val="11"/>
  </w:num>
  <w:num w:numId="22">
    <w:abstractNumId w:val="14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9EA"/>
    <w:rsid w:val="00000F16"/>
    <w:rsid w:val="000119EA"/>
    <w:rsid w:val="0001701E"/>
    <w:rsid w:val="0001765A"/>
    <w:rsid w:val="00017C00"/>
    <w:rsid w:val="000244E5"/>
    <w:rsid w:val="0004132C"/>
    <w:rsid w:val="00053D14"/>
    <w:rsid w:val="000571ED"/>
    <w:rsid w:val="0005740D"/>
    <w:rsid w:val="000714EB"/>
    <w:rsid w:val="00074DBF"/>
    <w:rsid w:val="000777A7"/>
    <w:rsid w:val="000817E8"/>
    <w:rsid w:val="000826D7"/>
    <w:rsid w:val="00084550"/>
    <w:rsid w:val="00086BF5"/>
    <w:rsid w:val="0009455C"/>
    <w:rsid w:val="00095315"/>
    <w:rsid w:val="000A11C9"/>
    <w:rsid w:val="000A3AFA"/>
    <w:rsid w:val="000B2121"/>
    <w:rsid w:val="000B6849"/>
    <w:rsid w:val="000B79EF"/>
    <w:rsid w:val="000D2932"/>
    <w:rsid w:val="000D4BE7"/>
    <w:rsid w:val="000D4F2C"/>
    <w:rsid w:val="000D79B2"/>
    <w:rsid w:val="000F25C4"/>
    <w:rsid w:val="000F39DF"/>
    <w:rsid w:val="001005A0"/>
    <w:rsid w:val="001037B1"/>
    <w:rsid w:val="001078B4"/>
    <w:rsid w:val="00111FC4"/>
    <w:rsid w:val="00116C21"/>
    <w:rsid w:val="001205D1"/>
    <w:rsid w:val="00120CDE"/>
    <w:rsid w:val="001220AD"/>
    <w:rsid w:val="001238A1"/>
    <w:rsid w:val="001248B6"/>
    <w:rsid w:val="00133221"/>
    <w:rsid w:val="00136D2A"/>
    <w:rsid w:val="0014178C"/>
    <w:rsid w:val="00147699"/>
    <w:rsid w:val="001546BE"/>
    <w:rsid w:val="00154D40"/>
    <w:rsid w:val="0015576D"/>
    <w:rsid w:val="00156046"/>
    <w:rsid w:val="001572C2"/>
    <w:rsid w:val="001577A2"/>
    <w:rsid w:val="001656CB"/>
    <w:rsid w:val="00167771"/>
    <w:rsid w:val="00170E35"/>
    <w:rsid w:val="001740AE"/>
    <w:rsid w:val="00175E0D"/>
    <w:rsid w:val="00182027"/>
    <w:rsid w:val="00182E09"/>
    <w:rsid w:val="00183641"/>
    <w:rsid w:val="001863A8"/>
    <w:rsid w:val="001873C1"/>
    <w:rsid w:val="00193B8B"/>
    <w:rsid w:val="00195687"/>
    <w:rsid w:val="00196350"/>
    <w:rsid w:val="001B3498"/>
    <w:rsid w:val="001D003B"/>
    <w:rsid w:val="001D714C"/>
    <w:rsid w:val="001F25F2"/>
    <w:rsid w:val="001F429A"/>
    <w:rsid w:val="001F6BC3"/>
    <w:rsid w:val="00200263"/>
    <w:rsid w:val="00200C1B"/>
    <w:rsid w:val="00202426"/>
    <w:rsid w:val="00203317"/>
    <w:rsid w:val="0021621B"/>
    <w:rsid w:val="002173B4"/>
    <w:rsid w:val="00220B06"/>
    <w:rsid w:val="00221549"/>
    <w:rsid w:val="00221FBD"/>
    <w:rsid w:val="002261DB"/>
    <w:rsid w:val="002303E6"/>
    <w:rsid w:val="00231AAF"/>
    <w:rsid w:val="00233D65"/>
    <w:rsid w:val="002342B3"/>
    <w:rsid w:val="00252FDE"/>
    <w:rsid w:val="00253275"/>
    <w:rsid w:val="00253919"/>
    <w:rsid w:val="00260EEE"/>
    <w:rsid w:val="00263603"/>
    <w:rsid w:val="0027437A"/>
    <w:rsid w:val="0027762E"/>
    <w:rsid w:val="0028017C"/>
    <w:rsid w:val="00283606"/>
    <w:rsid w:val="00284225"/>
    <w:rsid w:val="00284370"/>
    <w:rsid w:val="00290127"/>
    <w:rsid w:val="002A0EA6"/>
    <w:rsid w:val="002A34EA"/>
    <w:rsid w:val="002B27FA"/>
    <w:rsid w:val="002B3F12"/>
    <w:rsid w:val="002B5D31"/>
    <w:rsid w:val="002C0664"/>
    <w:rsid w:val="002C2726"/>
    <w:rsid w:val="002C5D45"/>
    <w:rsid w:val="002D15E4"/>
    <w:rsid w:val="002D3DA2"/>
    <w:rsid w:val="002D781E"/>
    <w:rsid w:val="002D7BDC"/>
    <w:rsid w:val="002E1B1F"/>
    <w:rsid w:val="002E6FD9"/>
    <w:rsid w:val="002F21ED"/>
    <w:rsid w:val="002F4FB7"/>
    <w:rsid w:val="002F755F"/>
    <w:rsid w:val="00303393"/>
    <w:rsid w:val="00303603"/>
    <w:rsid w:val="00310EAC"/>
    <w:rsid w:val="00316F4B"/>
    <w:rsid w:val="0032430E"/>
    <w:rsid w:val="0033008B"/>
    <w:rsid w:val="003367F5"/>
    <w:rsid w:val="00343A07"/>
    <w:rsid w:val="00343FB9"/>
    <w:rsid w:val="00351DCE"/>
    <w:rsid w:val="00354D3F"/>
    <w:rsid w:val="00356F3F"/>
    <w:rsid w:val="0036093E"/>
    <w:rsid w:val="00363700"/>
    <w:rsid w:val="00370E8E"/>
    <w:rsid w:val="003911ED"/>
    <w:rsid w:val="00392432"/>
    <w:rsid w:val="00392766"/>
    <w:rsid w:val="003A2CF9"/>
    <w:rsid w:val="003A6315"/>
    <w:rsid w:val="003B734A"/>
    <w:rsid w:val="003C3CEC"/>
    <w:rsid w:val="003C4C0B"/>
    <w:rsid w:val="003C710D"/>
    <w:rsid w:val="003D67D0"/>
    <w:rsid w:val="003F58A1"/>
    <w:rsid w:val="003F5BEC"/>
    <w:rsid w:val="00401619"/>
    <w:rsid w:val="00402442"/>
    <w:rsid w:val="0040785E"/>
    <w:rsid w:val="004108DE"/>
    <w:rsid w:val="00415292"/>
    <w:rsid w:val="004167E9"/>
    <w:rsid w:val="004213AB"/>
    <w:rsid w:val="004219E5"/>
    <w:rsid w:val="00430D0A"/>
    <w:rsid w:val="004428C3"/>
    <w:rsid w:val="00443C3E"/>
    <w:rsid w:val="00453959"/>
    <w:rsid w:val="00456FAE"/>
    <w:rsid w:val="00461670"/>
    <w:rsid w:val="00462AC1"/>
    <w:rsid w:val="004724E8"/>
    <w:rsid w:val="004747AC"/>
    <w:rsid w:val="00476706"/>
    <w:rsid w:val="00476720"/>
    <w:rsid w:val="004818C5"/>
    <w:rsid w:val="004823AA"/>
    <w:rsid w:val="00486718"/>
    <w:rsid w:val="00492691"/>
    <w:rsid w:val="004A1C18"/>
    <w:rsid w:val="004A5245"/>
    <w:rsid w:val="004B6F5E"/>
    <w:rsid w:val="004C2358"/>
    <w:rsid w:val="004D359D"/>
    <w:rsid w:val="004D5737"/>
    <w:rsid w:val="004D59BF"/>
    <w:rsid w:val="004E7F81"/>
    <w:rsid w:val="004F154B"/>
    <w:rsid w:val="004F3D35"/>
    <w:rsid w:val="004F4664"/>
    <w:rsid w:val="004F7214"/>
    <w:rsid w:val="00507C7B"/>
    <w:rsid w:val="00512A23"/>
    <w:rsid w:val="0052013E"/>
    <w:rsid w:val="00526A67"/>
    <w:rsid w:val="005341AE"/>
    <w:rsid w:val="005352E1"/>
    <w:rsid w:val="00537175"/>
    <w:rsid w:val="00540EC2"/>
    <w:rsid w:val="005451BC"/>
    <w:rsid w:val="00551520"/>
    <w:rsid w:val="005574BB"/>
    <w:rsid w:val="0056364D"/>
    <w:rsid w:val="00567F15"/>
    <w:rsid w:val="00575F4F"/>
    <w:rsid w:val="00584DF6"/>
    <w:rsid w:val="00584F93"/>
    <w:rsid w:val="00590486"/>
    <w:rsid w:val="005938A4"/>
    <w:rsid w:val="00595E14"/>
    <w:rsid w:val="00597E02"/>
    <w:rsid w:val="005A4934"/>
    <w:rsid w:val="005A7873"/>
    <w:rsid w:val="005C63D5"/>
    <w:rsid w:val="005C650B"/>
    <w:rsid w:val="005C77A5"/>
    <w:rsid w:val="005E27A1"/>
    <w:rsid w:val="005E769A"/>
    <w:rsid w:val="005F0636"/>
    <w:rsid w:val="00615145"/>
    <w:rsid w:val="00616034"/>
    <w:rsid w:val="006245D8"/>
    <w:rsid w:val="00625C93"/>
    <w:rsid w:val="00630E3A"/>
    <w:rsid w:val="006356D8"/>
    <w:rsid w:val="00650AF1"/>
    <w:rsid w:val="006534AA"/>
    <w:rsid w:val="006539BF"/>
    <w:rsid w:val="00653BE9"/>
    <w:rsid w:val="00653D6F"/>
    <w:rsid w:val="00654E49"/>
    <w:rsid w:val="00655FE5"/>
    <w:rsid w:val="00664FAA"/>
    <w:rsid w:val="00676ABE"/>
    <w:rsid w:val="006777B0"/>
    <w:rsid w:val="006853AF"/>
    <w:rsid w:val="0068621B"/>
    <w:rsid w:val="006947CD"/>
    <w:rsid w:val="006A56E1"/>
    <w:rsid w:val="006A58CB"/>
    <w:rsid w:val="006A79E6"/>
    <w:rsid w:val="006B4701"/>
    <w:rsid w:val="006B488A"/>
    <w:rsid w:val="006B687B"/>
    <w:rsid w:val="006D1FC5"/>
    <w:rsid w:val="006D359C"/>
    <w:rsid w:val="006E0646"/>
    <w:rsid w:val="006E3C06"/>
    <w:rsid w:val="006E6F29"/>
    <w:rsid w:val="006F0AEB"/>
    <w:rsid w:val="0070161E"/>
    <w:rsid w:val="007020CD"/>
    <w:rsid w:val="00702902"/>
    <w:rsid w:val="00706D3E"/>
    <w:rsid w:val="00710686"/>
    <w:rsid w:val="00711E9F"/>
    <w:rsid w:val="00721228"/>
    <w:rsid w:val="00722033"/>
    <w:rsid w:val="00724412"/>
    <w:rsid w:val="00725111"/>
    <w:rsid w:val="00727FE2"/>
    <w:rsid w:val="00736733"/>
    <w:rsid w:val="0074316E"/>
    <w:rsid w:val="00745898"/>
    <w:rsid w:val="0074608E"/>
    <w:rsid w:val="00747578"/>
    <w:rsid w:val="00750B16"/>
    <w:rsid w:val="00751081"/>
    <w:rsid w:val="00755970"/>
    <w:rsid w:val="00756416"/>
    <w:rsid w:val="00760DEF"/>
    <w:rsid w:val="007703B0"/>
    <w:rsid w:val="00772E6C"/>
    <w:rsid w:val="0077470F"/>
    <w:rsid w:val="007818AE"/>
    <w:rsid w:val="00787388"/>
    <w:rsid w:val="007945DC"/>
    <w:rsid w:val="00795CD2"/>
    <w:rsid w:val="0079770A"/>
    <w:rsid w:val="007B04B2"/>
    <w:rsid w:val="007C0490"/>
    <w:rsid w:val="007C1ACA"/>
    <w:rsid w:val="007E018D"/>
    <w:rsid w:val="007E251D"/>
    <w:rsid w:val="00806931"/>
    <w:rsid w:val="00815ADC"/>
    <w:rsid w:val="00821759"/>
    <w:rsid w:val="00822A00"/>
    <w:rsid w:val="00823566"/>
    <w:rsid w:val="00823640"/>
    <w:rsid w:val="0082438E"/>
    <w:rsid w:val="0082518A"/>
    <w:rsid w:val="008346D0"/>
    <w:rsid w:val="00843DE0"/>
    <w:rsid w:val="00843EB0"/>
    <w:rsid w:val="00847FD5"/>
    <w:rsid w:val="00850B7C"/>
    <w:rsid w:val="0085522E"/>
    <w:rsid w:val="00855B17"/>
    <w:rsid w:val="0085665F"/>
    <w:rsid w:val="00865B13"/>
    <w:rsid w:val="00896E57"/>
    <w:rsid w:val="008B2D84"/>
    <w:rsid w:val="008B4193"/>
    <w:rsid w:val="008B62DC"/>
    <w:rsid w:val="008B7192"/>
    <w:rsid w:val="008C500A"/>
    <w:rsid w:val="008C7D0E"/>
    <w:rsid w:val="008D23DC"/>
    <w:rsid w:val="008D5A3D"/>
    <w:rsid w:val="008E1260"/>
    <w:rsid w:val="008E23E7"/>
    <w:rsid w:val="008E5B10"/>
    <w:rsid w:val="008F204D"/>
    <w:rsid w:val="008F21A9"/>
    <w:rsid w:val="008F699E"/>
    <w:rsid w:val="00903EA6"/>
    <w:rsid w:val="00905343"/>
    <w:rsid w:val="00907FE2"/>
    <w:rsid w:val="00912A24"/>
    <w:rsid w:val="00917CD5"/>
    <w:rsid w:val="009251DF"/>
    <w:rsid w:val="0093636B"/>
    <w:rsid w:val="00936AAF"/>
    <w:rsid w:val="00941940"/>
    <w:rsid w:val="00942608"/>
    <w:rsid w:val="0094664C"/>
    <w:rsid w:val="00947121"/>
    <w:rsid w:val="00952B67"/>
    <w:rsid w:val="00957DB9"/>
    <w:rsid w:val="009609CB"/>
    <w:rsid w:val="009702D2"/>
    <w:rsid w:val="009816EB"/>
    <w:rsid w:val="009819AC"/>
    <w:rsid w:val="009820C3"/>
    <w:rsid w:val="009860AB"/>
    <w:rsid w:val="00993CBC"/>
    <w:rsid w:val="009A7E2F"/>
    <w:rsid w:val="009B2212"/>
    <w:rsid w:val="009B34E3"/>
    <w:rsid w:val="009C0377"/>
    <w:rsid w:val="009C4D1D"/>
    <w:rsid w:val="009C58F6"/>
    <w:rsid w:val="009C5DDD"/>
    <w:rsid w:val="009D00A4"/>
    <w:rsid w:val="009E1628"/>
    <w:rsid w:val="009E5B50"/>
    <w:rsid w:val="009E691B"/>
    <w:rsid w:val="009F0C75"/>
    <w:rsid w:val="009F35AE"/>
    <w:rsid w:val="009F6997"/>
    <w:rsid w:val="00A04662"/>
    <w:rsid w:val="00A10D4B"/>
    <w:rsid w:val="00A1118A"/>
    <w:rsid w:val="00A162F9"/>
    <w:rsid w:val="00A17324"/>
    <w:rsid w:val="00A17624"/>
    <w:rsid w:val="00A333E4"/>
    <w:rsid w:val="00A33BCA"/>
    <w:rsid w:val="00A3431B"/>
    <w:rsid w:val="00A35648"/>
    <w:rsid w:val="00A46A55"/>
    <w:rsid w:val="00A50B71"/>
    <w:rsid w:val="00A5303C"/>
    <w:rsid w:val="00A676DB"/>
    <w:rsid w:val="00A71AFF"/>
    <w:rsid w:val="00A7610C"/>
    <w:rsid w:val="00A808C6"/>
    <w:rsid w:val="00A8656D"/>
    <w:rsid w:val="00A93BA9"/>
    <w:rsid w:val="00AA01CD"/>
    <w:rsid w:val="00AA7109"/>
    <w:rsid w:val="00AC11EF"/>
    <w:rsid w:val="00AD71D2"/>
    <w:rsid w:val="00AF0B54"/>
    <w:rsid w:val="00AF3830"/>
    <w:rsid w:val="00B03C3C"/>
    <w:rsid w:val="00B125F0"/>
    <w:rsid w:val="00B14501"/>
    <w:rsid w:val="00B1580F"/>
    <w:rsid w:val="00B16812"/>
    <w:rsid w:val="00B211FB"/>
    <w:rsid w:val="00B21F22"/>
    <w:rsid w:val="00B32EE8"/>
    <w:rsid w:val="00B362BC"/>
    <w:rsid w:val="00B40EDD"/>
    <w:rsid w:val="00B51F67"/>
    <w:rsid w:val="00B5226F"/>
    <w:rsid w:val="00B55A8C"/>
    <w:rsid w:val="00B715CA"/>
    <w:rsid w:val="00B73D9E"/>
    <w:rsid w:val="00B764E1"/>
    <w:rsid w:val="00B76674"/>
    <w:rsid w:val="00B80B6A"/>
    <w:rsid w:val="00B81BFC"/>
    <w:rsid w:val="00B81E84"/>
    <w:rsid w:val="00B84204"/>
    <w:rsid w:val="00B914DB"/>
    <w:rsid w:val="00B91771"/>
    <w:rsid w:val="00B928CB"/>
    <w:rsid w:val="00BA06AE"/>
    <w:rsid w:val="00BA2586"/>
    <w:rsid w:val="00BB4B98"/>
    <w:rsid w:val="00BC4BEE"/>
    <w:rsid w:val="00BC7AD7"/>
    <w:rsid w:val="00BD020D"/>
    <w:rsid w:val="00BD7F54"/>
    <w:rsid w:val="00BE2654"/>
    <w:rsid w:val="00BE30B6"/>
    <w:rsid w:val="00BF7597"/>
    <w:rsid w:val="00C002D7"/>
    <w:rsid w:val="00C01E65"/>
    <w:rsid w:val="00C06E2A"/>
    <w:rsid w:val="00C12419"/>
    <w:rsid w:val="00C131A6"/>
    <w:rsid w:val="00C16B00"/>
    <w:rsid w:val="00C17775"/>
    <w:rsid w:val="00C17F2D"/>
    <w:rsid w:val="00C226E5"/>
    <w:rsid w:val="00C2797C"/>
    <w:rsid w:val="00C42E6A"/>
    <w:rsid w:val="00C44835"/>
    <w:rsid w:val="00C47FEF"/>
    <w:rsid w:val="00C63485"/>
    <w:rsid w:val="00C63D0C"/>
    <w:rsid w:val="00C713B2"/>
    <w:rsid w:val="00C94DB2"/>
    <w:rsid w:val="00C960AE"/>
    <w:rsid w:val="00CA2F8B"/>
    <w:rsid w:val="00CA79D6"/>
    <w:rsid w:val="00CB537F"/>
    <w:rsid w:val="00CB611B"/>
    <w:rsid w:val="00CC73DA"/>
    <w:rsid w:val="00CE4515"/>
    <w:rsid w:val="00CE5469"/>
    <w:rsid w:val="00CF1213"/>
    <w:rsid w:val="00CF260F"/>
    <w:rsid w:val="00D005A0"/>
    <w:rsid w:val="00D055D2"/>
    <w:rsid w:val="00D119CD"/>
    <w:rsid w:val="00D12270"/>
    <w:rsid w:val="00D202F3"/>
    <w:rsid w:val="00D37A92"/>
    <w:rsid w:val="00D50549"/>
    <w:rsid w:val="00D52604"/>
    <w:rsid w:val="00D530A7"/>
    <w:rsid w:val="00D5396F"/>
    <w:rsid w:val="00D5492C"/>
    <w:rsid w:val="00D56BA3"/>
    <w:rsid w:val="00D61F43"/>
    <w:rsid w:val="00D639E1"/>
    <w:rsid w:val="00D8485E"/>
    <w:rsid w:val="00D91D1D"/>
    <w:rsid w:val="00D91E39"/>
    <w:rsid w:val="00DA0525"/>
    <w:rsid w:val="00DA6AD6"/>
    <w:rsid w:val="00DB1913"/>
    <w:rsid w:val="00DB2E5A"/>
    <w:rsid w:val="00DC049D"/>
    <w:rsid w:val="00DD423C"/>
    <w:rsid w:val="00DD5644"/>
    <w:rsid w:val="00DD7F56"/>
    <w:rsid w:val="00DE0DAE"/>
    <w:rsid w:val="00DF0CC8"/>
    <w:rsid w:val="00DF7E63"/>
    <w:rsid w:val="00E04089"/>
    <w:rsid w:val="00E104EC"/>
    <w:rsid w:val="00E20F1A"/>
    <w:rsid w:val="00E31697"/>
    <w:rsid w:val="00E404FA"/>
    <w:rsid w:val="00E43972"/>
    <w:rsid w:val="00E43C53"/>
    <w:rsid w:val="00E51286"/>
    <w:rsid w:val="00E56752"/>
    <w:rsid w:val="00E65ACA"/>
    <w:rsid w:val="00E66504"/>
    <w:rsid w:val="00E72AA7"/>
    <w:rsid w:val="00E767DA"/>
    <w:rsid w:val="00E81556"/>
    <w:rsid w:val="00E8299F"/>
    <w:rsid w:val="00E834D4"/>
    <w:rsid w:val="00E86AFC"/>
    <w:rsid w:val="00E87A00"/>
    <w:rsid w:val="00E90E50"/>
    <w:rsid w:val="00E95211"/>
    <w:rsid w:val="00E95D23"/>
    <w:rsid w:val="00EA4528"/>
    <w:rsid w:val="00EB2D61"/>
    <w:rsid w:val="00EB55E1"/>
    <w:rsid w:val="00EB76F6"/>
    <w:rsid w:val="00EC2817"/>
    <w:rsid w:val="00ED5272"/>
    <w:rsid w:val="00EE3C5A"/>
    <w:rsid w:val="00EE56BB"/>
    <w:rsid w:val="00EE6CA1"/>
    <w:rsid w:val="00EF0163"/>
    <w:rsid w:val="00EF12B7"/>
    <w:rsid w:val="00EF63E4"/>
    <w:rsid w:val="00EF7BBF"/>
    <w:rsid w:val="00F01268"/>
    <w:rsid w:val="00F06A66"/>
    <w:rsid w:val="00F136D3"/>
    <w:rsid w:val="00F22BD1"/>
    <w:rsid w:val="00F23E94"/>
    <w:rsid w:val="00F270A9"/>
    <w:rsid w:val="00F309A6"/>
    <w:rsid w:val="00F35DC8"/>
    <w:rsid w:val="00F43CE3"/>
    <w:rsid w:val="00F460CA"/>
    <w:rsid w:val="00F5340B"/>
    <w:rsid w:val="00F57E51"/>
    <w:rsid w:val="00F625F3"/>
    <w:rsid w:val="00F648B8"/>
    <w:rsid w:val="00F650A4"/>
    <w:rsid w:val="00F6529C"/>
    <w:rsid w:val="00F65341"/>
    <w:rsid w:val="00F66CA9"/>
    <w:rsid w:val="00F71A2D"/>
    <w:rsid w:val="00F81E26"/>
    <w:rsid w:val="00F82E3F"/>
    <w:rsid w:val="00F846AD"/>
    <w:rsid w:val="00F85F43"/>
    <w:rsid w:val="00F8693A"/>
    <w:rsid w:val="00F905AB"/>
    <w:rsid w:val="00F92E96"/>
    <w:rsid w:val="00F93DEE"/>
    <w:rsid w:val="00F9522D"/>
    <w:rsid w:val="00F9617D"/>
    <w:rsid w:val="00F97882"/>
    <w:rsid w:val="00FA0950"/>
    <w:rsid w:val="00FA156C"/>
    <w:rsid w:val="00FA3712"/>
    <w:rsid w:val="00FA4D3B"/>
    <w:rsid w:val="00FB20D3"/>
    <w:rsid w:val="00FB2C48"/>
    <w:rsid w:val="00FB4A88"/>
    <w:rsid w:val="00FB74DD"/>
    <w:rsid w:val="00FC3B23"/>
    <w:rsid w:val="00FC3E55"/>
    <w:rsid w:val="00FC5432"/>
    <w:rsid w:val="00FC7BCB"/>
    <w:rsid w:val="00FD2CCE"/>
    <w:rsid w:val="00FD52E6"/>
    <w:rsid w:val="00FE189B"/>
    <w:rsid w:val="00FE2642"/>
    <w:rsid w:val="00FE3100"/>
    <w:rsid w:val="00FF4CE5"/>
    <w:rsid w:val="00FF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DEFEC"/>
  <w14:defaultImageDpi w14:val="96"/>
  <w15:docId w15:val="{6EC9E1C7-6F6F-4077-BD8E-EB7E0DBB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1"/>
    <w:qFormat/>
    <w:pPr>
      <w:spacing w:before="69"/>
      <w:ind w:left="118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1"/>
    <w:qFormat/>
    <w:pPr>
      <w:ind w:left="40"/>
      <w:outlineLvl w:val="1"/>
    </w:pPr>
  </w:style>
  <w:style w:type="paragraph" w:styleId="Nadpis3">
    <w:name w:val="heading 3"/>
    <w:basedOn w:val="Normln"/>
    <w:next w:val="Normln"/>
    <w:link w:val="Nadpis3Char"/>
    <w:uiPriority w:val="1"/>
    <w:qFormat/>
    <w:pPr>
      <w:ind w:left="118"/>
      <w:outlineLvl w:val="2"/>
    </w:pPr>
    <w:rPr>
      <w:rFonts w:ascii="Arial" w:hAnsi="Arial" w:cs="Arial"/>
      <w:b/>
      <w:bCs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1765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pPr>
      <w:ind w:left="201"/>
    </w:pPr>
    <w:rPr>
      <w:rFonts w:ascii="Arial" w:hAnsi="Arial" w:cs="Arial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Pr>
      <w:rFonts w:ascii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1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CA2F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F8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F64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6481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F64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6481"/>
    <w:rPr>
      <w:rFonts w:ascii="Times New Roman" w:hAnsi="Times New Roman" w:cs="Times New Roman"/>
      <w:sz w:val="24"/>
      <w:szCs w:val="24"/>
    </w:rPr>
  </w:style>
  <w:style w:type="paragraph" w:styleId="Pokraovnseznamu">
    <w:name w:val="List Continue"/>
    <w:basedOn w:val="Normln"/>
    <w:uiPriority w:val="99"/>
    <w:rsid w:val="00597E02"/>
    <w:pPr>
      <w:adjustRightInd/>
      <w:spacing w:after="120"/>
      <w:ind w:left="283"/>
    </w:pPr>
    <w:rPr>
      <w:rFonts w:eastAsia="Times New Roman"/>
      <w:sz w:val="20"/>
      <w:szCs w:val="20"/>
    </w:rPr>
  </w:style>
  <w:style w:type="paragraph" w:styleId="Seznam2">
    <w:name w:val="List 2"/>
    <w:basedOn w:val="Normln"/>
    <w:uiPriority w:val="99"/>
    <w:rsid w:val="00597E02"/>
    <w:pPr>
      <w:adjustRightInd/>
      <w:ind w:left="566" w:hanging="283"/>
    </w:pPr>
    <w:rPr>
      <w:rFonts w:eastAsia="Times New Roman"/>
      <w:sz w:val="20"/>
      <w:szCs w:val="20"/>
    </w:rPr>
  </w:style>
  <w:style w:type="character" w:customStyle="1" w:styleId="FontStyle38">
    <w:name w:val="Font Style38"/>
    <w:uiPriority w:val="99"/>
    <w:rsid w:val="00597E02"/>
    <w:rPr>
      <w:rFonts w:ascii="Arial" w:hAnsi="Arial" w:cs="Arial"/>
      <w:color w:val="000000"/>
      <w:sz w:val="20"/>
      <w:szCs w:val="20"/>
    </w:rPr>
  </w:style>
  <w:style w:type="paragraph" w:styleId="Seznam">
    <w:name w:val="List"/>
    <w:basedOn w:val="Normln"/>
    <w:uiPriority w:val="99"/>
    <w:unhideWhenUsed/>
    <w:rsid w:val="00597E02"/>
    <w:pPr>
      <w:ind w:left="283" w:hanging="283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01765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755970"/>
    <w:rPr>
      <w:color w:val="0000FF" w:themeColor="hyperlink"/>
      <w:u w:val="single"/>
    </w:rPr>
  </w:style>
  <w:style w:type="paragraph" w:styleId="Pokraovnseznamu2">
    <w:name w:val="List Continue 2"/>
    <w:basedOn w:val="Normln"/>
    <w:uiPriority w:val="99"/>
    <w:semiHidden/>
    <w:unhideWhenUsed/>
    <w:rsid w:val="00D8485E"/>
    <w:pPr>
      <w:spacing w:after="120"/>
      <w:ind w:left="566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154D40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59"/>
    <w:rsid w:val="009C4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4818C5"/>
    <w:pPr>
      <w:widowControl/>
      <w:adjustRightInd/>
      <w:spacing w:after="120"/>
      <w:ind w:left="283"/>
    </w:pPr>
    <w:rPr>
      <w:rFonts w:eastAsia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4818C5"/>
    <w:rPr>
      <w:rFonts w:ascii="Times New Roman" w:eastAsia="Times New Roman" w:hAnsi="Times New Roman" w:cs="Times New Roman"/>
      <w:sz w:val="20"/>
      <w:szCs w:val="20"/>
    </w:rPr>
  </w:style>
  <w:style w:type="paragraph" w:styleId="Bezmezer">
    <w:name w:val="No Spacing"/>
    <w:uiPriority w:val="1"/>
    <w:qFormat/>
    <w:rsid w:val="00821759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4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rusop.nature.cz/portal" TargetMode="External"/><Relationship Id="rId18" Type="http://schemas.openxmlformats.org/officeDocument/2006/relationships/hyperlink" Target="http://geoportal.uhul.cz/mapy/mapylho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research.amnh.org/entomology/spiders/catalog/index.html" TargetMode="External"/><Relationship Id="rId17" Type="http://schemas.openxmlformats.org/officeDocument/2006/relationships/hyperlink" Target="http://geoportal.uhul.cz/OprlMa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bgis.nature.cz/mapomat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nature.cz/natura2000-design3/hp.php" TargetMode="External"/><Relationship Id="rId10" Type="http://schemas.openxmlformats.org/officeDocument/2006/relationships/footer" Target="footer1.xml"/><Relationship Id="rId19" Type="http://schemas.openxmlformats.org/officeDocument/2006/relationships/hyperlink" Target="http://envis.praha-mesto.cz/(2hqxto55zgjviuqtqfplo4rt)/default.aspx?ido=4590&amp;sh=-176860138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nahlizenidokn.cuzk.c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04A58-C398-4274-A96E-3F340C773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12327</Words>
  <Characters>72733</Characters>
  <Application>Microsoft Office Word</Application>
  <DocSecurity>0</DocSecurity>
  <Lines>606</Lines>
  <Paragraphs>169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PlanPece_Prameni\232t\354</vt:lpstr>
    </vt:vector>
  </TitlesOfParts>
  <Company/>
  <LinksUpToDate>false</LinksUpToDate>
  <CharactersWithSpaces>84891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PlanPece_Prameni\232t\354</dc:title>
  <dc:creator>m000xm49935</dc:creator>
  <cp:lastModifiedBy>Ja</cp:lastModifiedBy>
  <cp:revision>9</cp:revision>
  <dcterms:created xsi:type="dcterms:W3CDTF">2019-01-30T13:03:00Z</dcterms:created>
  <dcterms:modified xsi:type="dcterms:W3CDTF">2019-01-30T13:25:00Z</dcterms:modified>
</cp:coreProperties>
</file>